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A3" w:rsidRPr="00C110A3" w:rsidRDefault="00C110A3" w:rsidP="00C110A3">
      <w:pPr>
        <w:shd w:val="clear" w:color="auto" w:fill="FFFFFF"/>
        <w:spacing w:after="100" w:afterAutospacing="1" w:line="240" w:lineRule="auto"/>
        <w:outlineLvl w:val="0"/>
        <w:rPr>
          <w:rFonts w:ascii="Roboto Condensed" w:eastAsia="Times New Roman" w:hAnsi="Roboto Condensed" w:cs="Segoe UI"/>
          <w:color w:val="212529"/>
          <w:kern w:val="36"/>
          <w:sz w:val="48"/>
          <w:szCs w:val="48"/>
          <w:lang w:eastAsia="ru-RU"/>
        </w:rPr>
      </w:pPr>
      <w:r w:rsidRPr="00C110A3">
        <w:rPr>
          <w:rFonts w:ascii="Roboto Condensed" w:eastAsia="Times New Roman" w:hAnsi="Roboto Condensed" w:cs="Segoe UI"/>
          <w:color w:val="212529"/>
          <w:kern w:val="36"/>
          <w:sz w:val="48"/>
          <w:szCs w:val="48"/>
          <w:lang w:eastAsia="ru-RU"/>
        </w:rPr>
        <w:t xml:space="preserve">Болезнь </w:t>
      </w:r>
      <w:proofErr w:type="spellStart"/>
      <w:r w:rsidRPr="00C110A3">
        <w:rPr>
          <w:rFonts w:ascii="Roboto Condensed" w:eastAsia="Times New Roman" w:hAnsi="Roboto Condensed" w:cs="Segoe UI"/>
          <w:color w:val="212529"/>
          <w:kern w:val="36"/>
          <w:sz w:val="48"/>
          <w:szCs w:val="48"/>
          <w:lang w:eastAsia="ru-RU"/>
        </w:rPr>
        <w:t>Брилля</w:t>
      </w:r>
      <w:proofErr w:type="spellEnd"/>
      <w:r w:rsidRPr="00C110A3">
        <w:rPr>
          <w:rFonts w:ascii="Roboto Condensed" w:eastAsia="Times New Roman" w:hAnsi="Roboto Condensed" w:cs="Segoe UI"/>
          <w:color w:val="212529"/>
          <w:kern w:val="36"/>
          <w:sz w:val="48"/>
          <w:szCs w:val="48"/>
          <w:lang w:eastAsia="ru-RU"/>
        </w:rPr>
        <w:t>: эпидемиология, симптомы, принципы лечения</w:t>
      </w:r>
    </w:p>
    <w:p w:rsidR="00C110A3" w:rsidRPr="00C110A3" w:rsidRDefault="00C110A3" w:rsidP="00C110A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  <w:r w:rsidRPr="00C110A3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делиться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Болезнь </w:t>
      </w:r>
      <w:proofErr w:type="spell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Брилля</w:t>
      </w:r>
      <w:proofErr w:type="spellEnd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или возвратный сыпной тиф – эндогенный рецидив инфекционного заболевания у лиц, переболевших ранее сыпным тифом.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В настоящее время более половины случаев вновь выявленного сыпного тифа имеют вид болезни </w:t>
      </w:r>
      <w:proofErr w:type="spell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Брилля</w:t>
      </w:r>
      <w:proofErr w:type="spellEnd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. Заболеваемость регистрируется как в местах бывших эпидемий, так и на территориях, свободных от инфекции (у лиц, прибывших из неблагополучных районов). Эта болезнь может развиваться через много лет после первичной инфекции. Она характеризуется отсутствием завшивленности, сезонности и </w:t>
      </w:r>
      <w:proofErr w:type="spell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очаговости</w:t>
      </w:r>
      <w:proofErr w:type="spellEnd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, </w:t>
      </w:r>
      <w:proofErr w:type="gram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характерных</w:t>
      </w:r>
      <w:proofErr w:type="gramEnd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для эпидемического сыпного тифа. Страдают данной патологией лица пожилого или старческого возраста, которые пережили когда-то эпидемию этой инфекции.</w:t>
      </w:r>
    </w:p>
    <w:p w:rsidR="00C110A3" w:rsidRPr="00C110A3" w:rsidRDefault="00C110A3" w:rsidP="00C110A3">
      <w:pPr>
        <w:spacing w:after="100" w:afterAutospacing="1" w:line="240" w:lineRule="auto"/>
        <w:outlineLvl w:val="1"/>
        <w:rPr>
          <w:rFonts w:ascii="Roboto Condensed" w:eastAsia="Times New Roman" w:hAnsi="Roboto Condensed" w:cs="Segoe UI"/>
          <w:color w:val="333333"/>
          <w:sz w:val="36"/>
          <w:szCs w:val="36"/>
          <w:lang w:eastAsia="ru-RU"/>
        </w:rPr>
      </w:pPr>
      <w:r w:rsidRPr="00C110A3">
        <w:rPr>
          <w:rFonts w:ascii="Roboto Condensed" w:eastAsia="Times New Roman" w:hAnsi="Roboto Condensed" w:cs="Segoe UI"/>
          <w:color w:val="333333"/>
          <w:sz w:val="36"/>
          <w:szCs w:val="36"/>
          <w:lang w:eastAsia="ru-RU"/>
        </w:rPr>
        <w:t>Причины и механизмы развития</w:t>
      </w:r>
    </w:p>
    <w:p w:rsidR="00C110A3" w:rsidRPr="00C110A3" w:rsidRDefault="00C110A3" w:rsidP="00C110A3">
      <w:pPr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noProof/>
          <w:color w:val="333333"/>
          <w:sz w:val="24"/>
          <w:szCs w:val="24"/>
          <w:lang w:eastAsia="ru-RU"/>
        </w:rPr>
        <w:drawing>
          <wp:inline distT="0" distB="0" distL="0" distR="0" wp14:anchorId="079965D3" wp14:editId="22E404A1">
            <wp:extent cx="6953250" cy="4638675"/>
            <wp:effectExtent l="0" t="0" r="0" b="9525"/>
            <wp:docPr id="2" name="Рисунок 2" descr="https://myfamilydoctor.ru/wp-content/uploads/2018/02/ExternalLink_shutterstock_420181816-730x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yfamilydoctor.ru/wp-content/uploads/2018/02/ExternalLink_shutterstock_420181816-730x4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Маленькие красные структуры в пузыре — это риккетсии в клетке организма человека, где они могут сохраняться </w:t>
      </w:r>
      <w:proofErr w:type="gram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жизнеспособными</w:t>
      </w:r>
      <w:proofErr w:type="gramEnd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в течение длительного времени.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 xml:space="preserve">Возбудителем возвратного тифа являются риккетсии </w:t>
      </w:r>
      <w:proofErr w:type="spell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Провачека</w:t>
      </w:r>
      <w:proofErr w:type="spellEnd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, которые продолжительный период времени сохраняли жизнеспособность в организме человека. В этом случае заболевание возникает спорадически и источником заражения является сам больной.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Следует отметить, что при наличии завшивленности больной может быть опасным для окружающих.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Активация инфекционных агентов происходит при снижении иммунитета под воздействием внешних и внутренних факторов. К ним относятся:</w:t>
      </w:r>
    </w:p>
    <w:p w:rsidR="00C110A3" w:rsidRPr="00C110A3" w:rsidRDefault="00C110A3" w:rsidP="00C110A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стрессы;</w:t>
      </w:r>
    </w:p>
    <w:p w:rsidR="00C110A3" w:rsidRPr="00C110A3" w:rsidRDefault="00C110A3" w:rsidP="00C110A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физические перегрузки;</w:t>
      </w:r>
    </w:p>
    <w:p w:rsidR="00C110A3" w:rsidRPr="00C110A3" w:rsidRDefault="00C110A3" w:rsidP="00C110A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тяжелые соматические заболевания;</w:t>
      </w:r>
    </w:p>
    <w:p w:rsidR="00C110A3" w:rsidRPr="00C110A3" w:rsidRDefault="00C110A3" w:rsidP="00C110A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переохлаждение;</w:t>
      </w:r>
    </w:p>
    <w:p w:rsidR="00C110A3" w:rsidRPr="00C110A3" w:rsidRDefault="00C110A3" w:rsidP="00C110A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иммунодефициты;</w:t>
      </w:r>
    </w:p>
    <w:p w:rsidR="00C110A3" w:rsidRPr="00C110A3" w:rsidRDefault="00C110A3" w:rsidP="00C110A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недостаточное питание и др.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 ослаблением сдерживающего влияния факторов иммунной защиты возбудитель выходит в кровь, поражает клетки эндотелия сосудов и запускает каскад патологических реакций, как и при первичной инфекции. Только в этом случае концентрация возбудителя в крови намного меньше.</w:t>
      </w:r>
    </w:p>
    <w:p w:rsidR="00C110A3" w:rsidRPr="00C110A3" w:rsidRDefault="00C110A3" w:rsidP="00C110A3">
      <w:pPr>
        <w:spacing w:after="100" w:afterAutospacing="1" w:line="240" w:lineRule="auto"/>
        <w:outlineLvl w:val="1"/>
        <w:rPr>
          <w:rFonts w:ascii="Roboto Condensed" w:eastAsia="Times New Roman" w:hAnsi="Roboto Condensed" w:cs="Segoe UI"/>
          <w:color w:val="333333"/>
          <w:sz w:val="36"/>
          <w:szCs w:val="36"/>
          <w:lang w:eastAsia="ru-RU"/>
        </w:rPr>
      </w:pPr>
      <w:r w:rsidRPr="00C110A3">
        <w:rPr>
          <w:rFonts w:ascii="Roboto Condensed" w:eastAsia="Times New Roman" w:hAnsi="Roboto Condensed" w:cs="Segoe UI"/>
          <w:color w:val="333333"/>
          <w:sz w:val="36"/>
          <w:szCs w:val="36"/>
          <w:lang w:eastAsia="ru-RU"/>
        </w:rPr>
        <w:t>Патологические симптомы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При данном заболевании сохраняется </w:t>
      </w:r>
      <w:proofErr w:type="spell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симптомокомплекс</w:t>
      </w:r>
      <w:proofErr w:type="spellEnd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, </w:t>
      </w:r>
      <w:proofErr w:type="gram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характерный</w:t>
      </w:r>
      <w:proofErr w:type="gramEnd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для сыпного тифа, но с более мягкой выраженностью основных проявлений.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Как правило, болезнь </w:t>
      </w:r>
      <w:proofErr w:type="spell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Брилля</w:t>
      </w:r>
      <w:proofErr w:type="spellEnd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имеет острое начало:</w:t>
      </w:r>
    </w:p>
    <w:p w:rsidR="00C110A3" w:rsidRPr="00C110A3" w:rsidRDefault="00C110A3" w:rsidP="00C110A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Одной из первых жалоб является интенсивная диффузная </w:t>
      </w:r>
      <w:hyperlink r:id="rId7" w:history="1">
        <w:r w:rsidRPr="00C110A3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головная боль</w:t>
        </w:r>
      </w:hyperlink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, которая сочетается с нарушениями сна, снижением аппетита и общей слабостью.</w:t>
      </w:r>
    </w:p>
    <w:p w:rsidR="00C110A3" w:rsidRPr="00C110A3" w:rsidRDefault="00C110A3" w:rsidP="00C110A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При этом повышается температура тела, достигая максимальных значений (39-40 градусов) к 3-4 дню болезни.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 большинстве случаев у таких лиц развивается лихорадка неправильного типа, и только у части из них может быть ремитирующей, как при классическом варианте сыпного тифа. Средняя длительность периода лихорадки составляет 9-11 дней.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 первых суток заболевания изменяется внешний вид больных. У них появляется:</w:t>
      </w:r>
    </w:p>
    <w:p w:rsidR="00C110A3" w:rsidRPr="00C110A3" w:rsidRDefault="00C110A3" w:rsidP="00C110A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одутловатость лица и шеи;</w:t>
      </w:r>
    </w:p>
    <w:p w:rsidR="00C110A3" w:rsidRPr="00C110A3" w:rsidRDefault="00C110A3" w:rsidP="00C110A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гиперемия кожных покровов в этой области;</w:t>
      </w:r>
    </w:p>
    <w:p w:rsidR="00410714" w:rsidRDefault="00C110A3" w:rsidP="00C110A3">
      <w:pPr>
        <w:numPr>
          <w:ilvl w:val="0"/>
          <w:numId w:val="4"/>
        </w:numPr>
        <w:spacing w:before="100" w:beforeAutospacing="1" w:after="36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покраснение глаз с неестественным блеском.</w:t>
      </w:r>
    </w:p>
    <w:p w:rsidR="00C110A3" w:rsidRPr="00C110A3" w:rsidRDefault="00C110A3" w:rsidP="00C110A3">
      <w:pPr>
        <w:numPr>
          <w:ilvl w:val="0"/>
          <w:numId w:val="4"/>
        </w:numPr>
        <w:spacing w:before="100" w:beforeAutospacing="1" w:after="36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bookmarkStart w:id="0" w:name="_GoBack"/>
      <w:bookmarkEnd w:id="0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>При осмотре в этот период у 20 % пациентов выявляется энантема на небных дужках и мягком небе, позитивный симптом жгута и щипка.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Типичным проявлением возвратного тифа является сыпь на коже. Она представлена обильными (реже скудными) </w:t>
      </w:r>
      <w:proofErr w:type="spell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розеолоподобными</w:t>
      </w:r>
      <w:proofErr w:type="spellEnd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или розеолезно-</w:t>
      </w:r>
      <w:proofErr w:type="spell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петехиальными</w:t>
      </w:r>
      <w:proofErr w:type="spellEnd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элементами. Уже через несколько дней она начинает бледнеть и исчезает полностью.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При болезни </w:t>
      </w:r>
      <w:proofErr w:type="spell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Брилля</w:t>
      </w:r>
      <w:proofErr w:type="spellEnd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так же, как и при первичном риккетсиозе, в патологический процесс вовлекаются различные органы и системы.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Со стороны </w:t>
      </w:r>
      <w:proofErr w:type="gram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сердечно-сосудистой</w:t>
      </w:r>
      <w:proofErr w:type="gramEnd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системы характерным признаком заболевания является:</w:t>
      </w:r>
    </w:p>
    <w:p w:rsidR="00C110A3" w:rsidRPr="00C110A3" w:rsidRDefault="00C110A3" w:rsidP="00C110A3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hyperlink r:id="rId8" w:history="1">
        <w:r w:rsidRPr="00C110A3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гипотензия</w:t>
        </w:r>
      </w:hyperlink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;</w:t>
      </w:r>
    </w:p>
    <w:p w:rsidR="00C110A3" w:rsidRPr="00C110A3" w:rsidRDefault="00C110A3" w:rsidP="00C110A3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тахикардия;</w:t>
      </w:r>
    </w:p>
    <w:p w:rsidR="00C110A3" w:rsidRPr="00C110A3" w:rsidRDefault="00C110A3" w:rsidP="00C110A3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нередко наблюдается </w:t>
      </w:r>
      <w:hyperlink r:id="rId9" w:history="1">
        <w:r w:rsidRPr="00C110A3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миокардит</w:t>
        </w:r>
      </w:hyperlink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или </w:t>
      </w:r>
      <w:hyperlink r:id="rId10" w:history="1">
        <w:r w:rsidRPr="00C110A3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миокардиодистрофия</w:t>
        </w:r>
      </w:hyperlink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 период реконвалесценции работа сердца и сосудов быстро восстанавливается.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Поражение нервной системы отмечается более чем у 70 % больных. Оно проявляется:</w:t>
      </w:r>
    </w:p>
    <w:p w:rsidR="00C110A3" w:rsidRPr="00C110A3" w:rsidRDefault="00C110A3" w:rsidP="00C110A3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gram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общемозговыми симптомами (</w:t>
      </w:r>
      <w:hyperlink r:id="rId11" w:history="1">
        <w:r w:rsidRPr="00C110A3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тошнотой, рвотой</w:t>
        </w:r>
      </w:hyperlink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, головной болью);</w:t>
      </w:r>
      <w:proofErr w:type="gramEnd"/>
    </w:p>
    <w:p w:rsidR="00C110A3" w:rsidRPr="00C110A3" w:rsidRDefault="00C110A3" w:rsidP="00C110A3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психическими нарушениями (помрачением сознания, бессвязностью мышления, проблемами с речью, галлюцинациями и бредом, особенно в ночное время);</w:t>
      </w:r>
    </w:p>
    <w:p w:rsidR="00C110A3" w:rsidRPr="00C110A3" w:rsidRDefault="00C110A3" w:rsidP="00C110A3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двигательными расстройствами (нарушением мимики лица, дизартрией, дрожанием губ, языка, конечностей);</w:t>
      </w:r>
    </w:p>
    <w:p w:rsidR="00C110A3" w:rsidRPr="00C110A3" w:rsidRDefault="00C110A3" w:rsidP="00C110A3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hyperlink r:id="rId12" w:history="1">
        <w:r w:rsidRPr="00C110A3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вегетососудистыми нарушениями</w:t>
        </w:r>
      </w:hyperlink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;</w:t>
      </w:r>
    </w:p>
    <w:p w:rsidR="00C110A3" w:rsidRPr="00C110A3" w:rsidRDefault="00C110A3" w:rsidP="00C110A3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менингеальными симптомами.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Кроме того, у таких пациентов увеличивается печень и селезенка, страдает пищеварительная система (темный налет на языке; склонность к </w:t>
      </w:r>
      <w:hyperlink r:id="rId13" w:history="1">
        <w:r w:rsidRPr="00C110A3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запорам</w:t>
        </w:r>
      </w:hyperlink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) и поражаются почечные сосуды (микрогематурия, альбуминурия).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После снижения температуры тела состояние больных быстро улучшается. Сыпь проходит без следа, повышается аппетит и нормализуется сон. Полное восстановление обычной работы нервной и </w:t>
      </w:r>
      <w:proofErr w:type="gram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сердечно-сосудистой</w:t>
      </w:r>
      <w:proofErr w:type="gramEnd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системы происходит в течение месяца.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Осложнения при данной патологии встречаются редко, к ним относят:</w:t>
      </w:r>
    </w:p>
    <w:p w:rsidR="00C110A3" w:rsidRPr="00C110A3" w:rsidRDefault="00C110A3" w:rsidP="00C110A3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пневмонию;</w:t>
      </w:r>
    </w:p>
    <w:p w:rsidR="00C110A3" w:rsidRPr="00C110A3" w:rsidRDefault="00C110A3" w:rsidP="00C110A3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hyperlink r:id="rId14" w:history="1">
        <w:r w:rsidRPr="00C110A3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тромбофлебит</w:t>
        </w:r>
      </w:hyperlink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;</w:t>
      </w:r>
    </w:p>
    <w:p w:rsidR="00C110A3" w:rsidRPr="00C110A3" w:rsidRDefault="00C110A3" w:rsidP="00C110A3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тромбоэмболию легочной артерии;</w:t>
      </w:r>
    </w:p>
    <w:p w:rsidR="00C110A3" w:rsidRPr="00C110A3" w:rsidRDefault="00C110A3" w:rsidP="00C110A3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парез кишечника.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 xml:space="preserve">Повторных случаев болезни в литературе не описано. </w:t>
      </w:r>
    </w:p>
    <w:p w:rsidR="00C110A3" w:rsidRPr="00C110A3" w:rsidRDefault="00C110A3" w:rsidP="00C110A3">
      <w:pPr>
        <w:spacing w:after="100" w:afterAutospacing="1" w:line="240" w:lineRule="auto"/>
        <w:outlineLvl w:val="1"/>
        <w:rPr>
          <w:rFonts w:ascii="Roboto Condensed" w:eastAsia="Times New Roman" w:hAnsi="Roboto Condensed" w:cs="Segoe UI"/>
          <w:color w:val="333333"/>
          <w:sz w:val="36"/>
          <w:szCs w:val="36"/>
          <w:lang w:eastAsia="ru-RU"/>
        </w:rPr>
      </w:pPr>
      <w:r w:rsidRPr="00C110A3">
        <w:rPr>
          <w:rFonts w:ascii="Roboto Condensed" w:eastAsia="Times New Roman" w:hAnsi="Roboto Condensed" w:cs="Segoe UI"/>
          <w:color w:val="333333"/>
          <w:sz w:val="36"/>
          <w:szCs w:val="36"/>
          <w:lang w:eastAsia="ru-RU"/>
        </w:rPr>
        <w:t>Принципы диагностики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Диагноз устанавливается на основании клинических и эпидемиологических данных. При этом важно указание на перенесенный много лет назад сыпной тиф. Если такая информация отсутствует, то необходимо обратить внимание на возможность нераспознанного заболевания с длительной лихорадкой, но атипичным течением.</w:t>
      </w:r>
    </w:p>
    <w:p w:rsidR="00C110A3" w:rsidRPr="00C110A3" w:rsidRDefault="00C110A3" w:rsidP="00C110A3">
      <w:pPr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Чтобы ликвидировать инфекцию, больному назначают антибиотики.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Лечение пациентов с болезнью </w:t>
      </w:r>
      <w:proofErr w:type="spell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Брилля</w:t>
      </w:r>
      <w:proofErr w:type="spellEnd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проводится в условиях стационара, где им обеспечивается постоянный уход и наблюдение медицинского персонала. При этом желательно пребывание в теплой и хорошо проветриваемой палате.</w:t>
      </w:r>
    </w:p>
    <w:p w:rsidR="00C110A3" w:rsidRPr="00C110A3" w:rsidRDefault="00C110A3" w:rsidP="00C110A3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Для подавления инфекции и элиминации возбудителя применяется антибактериальная терапия. </w:t>
      </w:r>
    </w:p>
    <w:p w:rsidR="00C110A3" w:rsidRPr="00C110A3" w:rsidRDefault="00C110A3" w:rsidP="00C110A3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Дополнительно проводится </w:t>
      </w:r>
      <w:proofErr w:type="spell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дезинтоксикационная</w:t>
      </w:r>
      <w:proofErr w:type="spellEnd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терапия.</w:t>
      </w:r>
    </w:p>
    <w:p w:rsidR="00C110A3" w:rsidRPr="00C110A3" w:rsidRDefault="00C110A3" w:rsidP="00C110A3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Коррекция </w:t>
      </w:r>
      <w:proofErr w:type="gramStart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сердечно-сосудистых</w:t>
      </w:r>
      <w:proofErr w:type="gramEnd"/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и неврологических нарушений.</w:t>
      </w:r>
    </w:p>
    <w:p w:rsidR="00C110A3" w:rsidRPr="00C110A3" w:rsidRDefault="00C110A3" w:rsidP="00C110A3">
      <w:pPr>
        <w:spacing w:after="100" w:afterAutospacing="1" w:line="240" w:lineRule="auto"/>
        <w:outlineLvl w:val="1"/>
        <w:rPr>
          <w:rFonts w:ascii="Roboto Condensed" w:eastAsia="Times New Roman" w:hAnsi="Roboto Condensed" w:cs="Segoe UI"/>
          <w:color w:val="333333"/>
          <w:sz w:val="36"/>
          <w:szCs w:val="36"/>
          <w:lang w:eastAsia="ru-RU"/>
        </w:rPr>
      </w:pPr>
      <w:r w:rsidRPr="00C110A3">
        <w:rPr>
          <w:rFonts w:ascii="Roboto Condensed" w:eastAsia="Times New Roman" w:hAnsi="Roboto Condensed" w:cs="Segoe UI"/>
          <w:color w:val="333333"/>
          <w:sz w:val="36"/>
          <w:szCs w:val="36"/>
          <w:lang w:eastAsia="ru-RU"/>
        </w:rPr>
        <w:t>К какому врачу обратиться</w:t>
      </w:r>
    </w:p>
    <w:p w:rsidR="00C110A3" w:rsidRPr="00C110A3" w:rsidRDefault="00C110A3" w:rsidP="00C110A3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110A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Лечением возвратного сыпного тифа занимается врач-инфекционист. В связи с многообразием клинических проявлений и возможных трудностей в дифференциальной диагностике будет полезной консультация невролога, кардиолога, дерматолога.</w:t>
      </w:r>
    </w:p>
    <w:p w:rsidR="00372D9A" w:rsidRDefault="00372D9A"/>
    <w:sectPr w:rsidR="00372D9A" w:rsidSect="00087D4E">
      <w:pgSz w:w="11906" w:h="16838"/>
      <w:pgMar w:top="0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CF4"/>
    <w:multiLevelType w:val="multilevel"/>
    <w:tmpl w:val="2F00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E3787"/>
    <w:multiLevelType w:val="multilevel"/>
    <w:tmpl w:val="FE0C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914E2"/>
    <w:multiLevelType w:val="multilevel"/>
    <w:tmpl w:val="D28E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C32B7"/>
    <w:multiLevelType w:val="multilevel"/>
    <w:tmpl w:val="8AD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42A92"/>
    <w:multiLevelType w:val="multilevel"/>
    <w:tmpl w:val="D8AE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F1265"/>
    <w:multiLevelType w:val="multilevel"/>
    <w:tmpl w:val="D33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072E6"/>
    <w:multiLevelType w:val="multilevel"/>
    <w:tmpl w:val="7520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72735"/>
    <w:multiLevelType w:val="multilevel"/>
    <w:tmpl w:val="A9A6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7008A"/>
    <w:multiLevelType w:val="multilevel"/>
    <w:tmpl w:val="ABF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213AC"/>
    <w:multiLevelType w:val="multilevel"/>
    <w:tmpl w:val="DF82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670AE"/>
    <w:multiLevelType w:val="multilevel"/>
    <w:tmpl w:val="265A9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7D"/>
    <w:rsid w:val="00087D4E"/>
    <w:rsid w:val="00372D9A"/>
    <w:rsid w:val="00410714"/>
    <w:rsid w:val="0053677D"/>
    <w:rsid w:val="00C1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8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5889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5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9311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861372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935419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097136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202056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74184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1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0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66239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25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6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86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2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15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43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21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amilydoctor.ru/gipotoniya-simptomy-i-lechenie/" TargetMode="External"/><Relationship Id="rId13" Type="http://schemas.openxmlformats.org/officeDocument/2006/relationships/hyperlink" Target="https://myfamilydoctor.ru/zapor-u-vzroslyx-lec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familydoctor.ru/golovnaya-bol-prichiny-i-lechenie/" TargetMode="External"/><Relationship Id="rId12" Type="http://schemas.openxmlformats.org/officeDocument/2006/relationships/hyperlink" Target="https://myfamilydoctor.ru/vegeto-sosudistaya-distoniya-simptomy-i-lechen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yfamilydoctor.ru/prichiny-i-vidy-toshnoty-i-rvot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familydoctor.ru/miokardiodistrofiya-simptomy-i-lec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familydoctor.ru/miokardit-lechenie-simptomy-i-profilaktika/" TargetMode="External"/><Relationship Id="rId14" Type="http://schemas.openxmlformats.org/officeDocument/2006/relationships/hyperlink" Target="https://myfamilydoctor.ru/tromboflebit-simptomy-i-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2018-10-24T08:45:00Z</dcterms:created>
  <dcterms:modified xsi:type="dcterms:W3CDTF">2018-10-24T09:10:00Z</dcterms:modified>
</cp:coreProperties>
</file>