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95" w:rsidRPr="00033C95" w:rsidRDefault="00033C95" w:rsidP="00033C95">
      <w:r w:rsidRPr="00033C95">
        <w:rPr>
          <w:b/>
          <w:sz w:val="28"/>
          <w:szCs w:val="28"/>
        </w:rPr>
        <w:t>COVID-19 и онкология</w:t>
      </w:r>
      <w:bookmarkStart w:id="0" w:name="_GoBack"/>
      <w:bookmarkEnd w:id="0"/>
    </w:p>
    <w:p w:rsidR="00033C95" w:rsidRPr="00033C95" w:rsidRDefault="00033C95" w:rsidP="00033C95">
      <w:r w:rsidRPr="00033C95">
        <w:t xml:space="preserve">Во всем мире онкологическим пациентам рекомендуют прививаться от </w:t>
      </w:r>
      <w:proofErr w:type="spellStart"/>
      <w:r w:rsidRPr="00033C95">
        <w:t>коронавирусной</w:t>
      </w:r>
      <w:proofErr w:type="spellEnd"/>
      <w:r w:rsidRPr="00033C95">
        <w:t xml:space="preserve"> инфекции. </w:t>
      </w:r>
    </w:p>
    <w:p w:rsidR="00033C95" w:rsidRPr="00033C95" w:rsidRDefault="00033C95" w:rsidP="00033C95">
      <w:r w:rsidRPr="00033C95">
        <w:t xml:space="preserve">Такие пациенты наиболее уязвимы для COVID-19 - их иммунная система может быть ослаблена как онкологическим заболеванием, так и противоопухолевым лечением. Кроме того, в случае заражения </w:t>
      </w:r>
      <w:proofErr w:type="spellStart"/>
      <w:r w:rsidRPr="00033C95">
        <w:t>коронавирусной</w:t>
      </w:r>
      <w:proofErr w:type="spellEnd"/>
      <w:r w:rsidRPr="00033C95">
        <w:t xml:space="preserve"> инфекцией потребуется перерыв в лечении онкологического заболевания, а делать это крайне нежелательно.</w:t>
      </w:r>
    </w:p>
    <w:p w:rsidR="00033C95" w:rsidRPr="00033C95" w:rsidRDefault="00033C95" w:rsidP="00033C95">
      <w:r w:rsidRPr="00033C95">
        <w:t>Онкологические пациенты относятся к группе риска развития тяжелых осложнений при COVID-19.</w:t>
      </w:r>
    </w:p>
    <w:p w:rsidR="00033C95" w:rsidRPr="00033C95" w:rsidRDefault="00033C95" w:rsidP="00033C95">
      <w:r w:rsidRPr="00033C95">
        <w:t>Некоторые из них подвержены риску осложнений от COVID-19 в наибольшей степени. </w:t>
      </w:r>
      <w:hyperlink r:id="rId6" w:history="1">
        <w:r w:rsidRPr="00033C95">
          <w:rPr>
            <w:rStyle w:val="a3"/>
          </w:rPr>
          <w:t>К ним относятся пациенты</w:t>
        </w:r>
      </w:hyperlink>
      <w:r w:rsidRPr="00033C95">
        <w:t>:</w:t>
      </w:r>
    </w:p>
    <w:p w:rsidR="00033C95" w:rsidRPr="00033C95" w:rsidRDefault="00033C95" w:rsidP="00033C95">
      <w:pPr>
        <w:numPr>
          <w:ilvl w:val="0"/>
          <w:numId w:val="1"/>
        </w:numPr>
      </w:pPr>
      <w:proofErr w:type="gramStart"/>
      <w:r w:rsidRPr="00033C95">
        <w:t>получающие</w:t>
      </w:r>
      <w:proofErr w:type="gramEnd"/>
      <w:r w:rsidRPr="00033C95">
        <w:t xml:space="preserve"> противоопухолевое лекарственное лечение или лучевую терапию; </w:t>
      </w:r>
    </w:p>
    <w:p w:rsidR="00033C95" w:rsidRPr="00033C95" w:rsidRDefault="00033C95" w:rsidP="00033C95">
      <w:pPr>
        <w:numPr>
          <w:ilvl w:val="0"/>
          <w:numId w:val="1"/>
        </w:numPr>
      </w:pPr>
      <w:r w:rsidRPr="00033C95">
        <w:t>с лейкопенией, низким уровнем иммуноглобулинов; </w:t>
      </w:r>
    </w:p>
    <w:p w:rsidR="00033C95" w:rsidRPr="00033C95" w:rsidRDefault="00033C95" w:rsidP="00033C95">
      <w:pPr>
        <w:numPr>
          <w:ilvl w:val="0"/>
          <w:numId w:val="1"/>
        </w:numPr>
      </w:pPr>
      <w:proofErr w:type="gramStart"/>
      <w:r w:rsidRPr="00033C95">
        <w:t>перенесшие</w:t>
      </w:r>
      <w:proofErr w:type="gramEnd"/>
      <w:r w:rsidRPr="00033C95">
        <w:t xml:space="preserve"> трансплантацию костного мозга менее полугода назад;</w:t>
      </w:r>
    </w:p>
    <w:p w:rsidR="00033C95" w:rsidRPr="00033C95" w:rsidRDefault="00033C95" w:rsidP="00033C95">
      <w:pPr>
        <w:numPr>
          <w:ilvl w:val="0"/>
          <w:numId w:val="1"/>
        </w:numPr>
      </w:pPr>
      <w:proofErr w:type="gramStart"/>
      <w:r w:rsidRPr="00033C95">
        <w:t>получающие</w:t>
      </w:r>
      <w:proofErr w:type="gramEnd"/>
      <w:r w:rsidRPr="00033C95">
        <w:t xml:space="preserve"> </w:t>
      </w:r>
      <w:proofErr w:type="spellStart"/>
      <w:r w:rsidRPr="00033C95">
        <w:t>иммуносупрессивную</w:t>
      </w:r>
      <w:proofErr w:type="spellEnd"/>
      <w:r w:rsidRPr="00033C95">
        <w:t xml:space="preserve"> терапию;</w:t>
      </w:r>
    </w:p>
    <w:p w:rsidR="00033C95" w:rsidRPr="00033C95" w:rsidRDefault="00033C95" w:rsidP="00033C95">
      <w:pPr>
        <w:numPr>
          <w:ilvl w:val="0"/>
          <w:numId w:val="1"/>
        </w:numPr>
      </w:pPr>
      <w:r w:rsidRPr="00033C95">
        <w:t xml:space="preserve">имеющие некоторые типы опухолей кроветворной и лимфоидной тканей, даже если они не проходят лечение в данный момент (хронический </w:t>
      </w:r>
      <w:proofErr w:type="spellStart"/>
      <w:r w:rsidRPr="00033C95">
        <w:t>лимфолейкоз</w:t>
      </w:r>
      <w:proofErr w:type="spellEnd"/>
      <w:r w:rsidRPr="00033C95">
        <w:t xml:space="preserve">, </w:t>
      </w:r>
      <w:proofErr w:type="spellStart"/>
      <w:r w:rsidRPr="00033C95">
        <w:t>лимфома</w:t>
      </w:r>
      <w:proofErr w:type="spellEnd"/>
      <w:r w:rsidRPr="00033C95">
        <w:t>, миелома, острый лейкоз). </w:t>
      </w:r>
    </w:p>
    <w:p w:rsidR="00033C95" w:rsidRPr="00033C95" w:rsidRDefault="00033C95" w:rsidP="00033C95">
      <w:r w:rsidRPr="00033C95">
        <w:t>Нередко у таких пациентов могут быть и дополнительные факторы неблагоприятного прогноза COVID-19 - пожилой возраст, плохой соматический статус, рецидив или прогрессия опухоли.</w:t>
      </w:r>
    </w:p>
    <w:p w:rsidR="00033C95" w:rsidRPr="00033C95" w:rsidRDefault="00033C95" w:rsidP="00033C95">
      <w:r w:rsidRPr="00033C95">
        <w:t>Очевидно, что пребывание в инфекционных стационарах - дополнительная потенциальная опасность для таких больных и совершенно ненужная “проверка на прочность”.</w:t>
      </w:r>
    </w:p>
    <w:p w:rsidR="00033C95" w:rsidRPr="00033C95" w:rsidRDefault="00033C95" w:rsidP="00033C95">
      <w:r w:rsidRPr="00033C95">
        <w:t>Пациенты с онкологическими заболеваниями должны следовать всем рекомендациям по профилактике COVID-19. </w:t>
      </w:r>
    </w:p>
    <w:p w:rsidR="00033C95" w:rsidRPr="00033C95" w:rsidRDefault="00033C95" w:rsidP="00033C95">
      <w:r w:rsidRPr="00033C95">
        <w:t xml:space="preserve">Безусловно, гигиена рук, ношение масок, социальное </w:t>
      </w:r>
      <w:proofErr w:type="spellStart"/>
      <w:r w:rsidRPr="00033C95">
        <w:t>дистанцирование</w:t>
      </w:r>
      <w:proofErr w:type="spellEnd"/>
      <w:r w:rsidRPr="00033C95">
        <w:t xml:space="preserve"> очень </w:t>
      </w:r>
      <w:proofErr w:type="gramStart"/>
      <w:r w:rsidRPr="00033C95">
        <w:t>важны</w:t>
      </w:r>
      <w:proofErr w:type="gramEnd"/>
      <w:r w:rsidRPr="00033C95">
        <w:t xml:space="preserve"> и эффективны. Но и вакцинация должна быть выполнена при первой же возможности!</w:t>
      </w:r>
    </w:p>
    <w:p w:rsidR="00033C95" w:rsidRPr="00033C95" w:rsidRDefault="00033C95" w:rsidP="00033C95">
      <w:r w:rsidRPr="00033C95">
        <w:t xml:space="preserve">В России вакцинация против </w:t>
      </w:r>
      <w:proofErr w:type="spellStart"/>
      <w:r w:rsidRPr="00033C95">
        <w:t>коронавирусной</w:t>
      </w:r>
      <w:proofErr w:type="spellEnd"/>
      <w:r w:rsidRPr="00033C95">
        <w:t xml:space="preserve"> инфекции проводится в соответствии с </w:t>
      </w:r>
      <w:hyperlink r:id="rId7" w:history="1">
        <w:r w:rsidRPr="00033C95">
          <w:rPr>
            <w:rStyle w:val="a3"/>
          </w:rPr>
          <w:t>временными методическими рекомендациями</w:t>
        </w:r>
      </w:hyperlink>
      <w:r w:rsidRPr="00033C95">
        <w:t> «Порядок проведения вакцинации взрослого населения против COVID-19».. </w:t>
      </w:r>
    </w:p>
    <w:p w:rsidR="00033C95" w:rsidRPr="00033C95" w:rsidRDefault="00033C95" w:rsidP="00033C95">
      <w:r w:rsidRPr="00033C95">
        <w:rPr>
          <w:b/>
          <w:bCs/>
        </w:rPr>
        <w:t>Основные положения по вакцинации онкологических пациентов:</w:t>
      </w:r>
    </w:p>
    <w:p w:rsidR="00033C95" w:rsidRPr="00033C95" w:rsidRDefault="00033C95" w:rsidP="00033C95">
      <w:r w:rsidRPr="00033C95">
        <w:t>1. Для профилактики COVID-19 рекомендуется использование вакцины «Гам-КОВИД-</w:t>
      </w:r>
      <w:proofErr w:type="spellStart"/>
      <w:r w:rsidRPr="00033C95">
        <w:t>Вак</w:t>
      </w:r>
      <w:proofErr w:type="spellEnd"/>
      <w:r w:rsidRPr="00033C95">
        <w:t>». </w:t>
      </w:r>
    </w:p>
    <w:p w:rsidR="00033C95" w:rsidRPr="00033C95" w:rsidRDefault="00033C95" w:rsidP="00033C95">
      <w:r w:rsidRPr="00033C95">
        <w:t>2. Без дополнительных ограничений вакцинация может проводиться следующим группам пациентов: </w:t>
      </w:r>
    </w:p>
    <w:p w:rsidR="00033C95" w:rsidRPr="00033C95" w:rsidRDefault="00033C95" w:rsidP="00033C95">
      <w:pPr>
        <w:numPr>
          <w:ilvl w:val="0"/>
          <w:numId w:val="2"/>
        </w:numPr>
      </w:pPr>
      <w:proofErr w:type="gramStart"/>
      <w:r w:rsidRPr="00033C95">
        <w:t>завершившим</w:t>
      </w:r>
      <w:proofErr w:type="gramEnd"/>
      <w:r w:rsidRPr="00033C95">
        <w:t xml:space="preserve"> противоопухолевое лечение;</w:t>
      </w:r>
    </w:p>
    <w:p w:rsidR="00033C95" w:rsidRPr="00033C95" w:rsidRDefault="00033C95" w:rsidP="00033C95">
      <w:pPr>
        <w:numPr>
          <w:ilvl w:val="0"/>
          <w:numId w:val="2"/>
        </w:numPr>
      </w:pPr>
      <w:r w:rsidRPr="00033C95">
        <w:lastRenderedPageBreak/>
        <w:t xml:space="preserve">длительно </w:t>
      </w:r>
      <w:proofErr w:type="gramStart"/>
      <w:r w:rsidRPr="00033C95">
        <w:t>получающим</w:t>
      </w:r>
      <w:proofErr w:type="gramEnd"/>
      <w:r w:rsidRPr="00033C95">
        <w:t xml:space="preserve"> курсы циклического лечения или иммунотерапию, но не имеющим признаков гематологической токсичности (</w:t>
      </w:r>
      <w:proofErr w:type="spellStart"/>
      <w:r w:rsidRPr="00033C95">
        <w:t>лимфопении</w:t>
      </w:r>
      <w:proofErr w:type="spellEnd"/>
      <w:r w:rsidRPr="00033C95">
        <w:t xml:space="preserve">, </w:t>
      </w:r>
      <w:proofErr w:type="spellStart"/>
      <w:r w:rsidRPr="00033C95">
        <w:t>нейтропении</w:t>
      </w:r>
      <w:proofErr w:type="spellEnd"/>
      <w:r w:rsidRPr="00033C95">
        <w:t>, лейкопении);</w:t>
      </w:r>
    </w:p>
    <w:p w:rsidR="00033C95" w:rsidRPr="00033C95" w:rsidRDefault="00033C95" w:rsidP="00033C95">
      <w:pPr>
        <w:numPr>
          <w:ilvl w:val="0"/>
          <w:numId w:val="2"/>
        </w:numPr>
      </w:pPr>
      <w:r w:rsidRPr="00033C95">
        <w:t xml:space="preserve">со стабильным уровнем лимфоцитов более 1,0×10³ </w:t>
      </w:r>
      <w:proofErr w:type="spellStart"/>
      <w:r w:rsidRPr="00033C95">
        <w:t>кл</w:t>
      </w:r>
      <w:proofErr w:type="spellEnd"/>
      <w:r w:rsidRPr="00033C95">
        <w:t>/</w:t>
      </w:r>
      <w:proofErr w:type="spellStart"/>
      <w:r w:rsidRPr="00033C95">
        <w:t>мкл</w:t>
      </w:r>
      <w:proofErr w:type="spellEnd"/>
      <w:r w:rsidRPr="00033C95">
        <w:t xml:space="preserve"> и В-клеток более 50 на </w:t>
      </w:r>
      <w:proofErr w:type="spellStart"/>
      <w:r w:rsidRPr="00033C95">
        <w:t>мкл</w:t>
      </w:r>
      <w:proofErr w:type="spellEnd"/>
      <w:r w:rsidRPr="00033C95">
        <w:t>;</w:t>
      </w:r>
    </w:p>
    <w:p w:rsidR="00033C95" w:rsidRPr="00033C95" w:rsidRDefault="00033C95" w:rsidP="00033C95">
      <w:r w:rsidRPr="00033C95">
        <w:t>3. Если планируется операция, рекомендуется сделать прививку за 14 дней или ранее до ее проведения.</w:t>
      </w:r>
    </w:p>
    <w:p w:rsidR="00033C95" w:rsidRPr="00033C95" w:rsidRDefault="00033C95" w:rsidP="00033C95">
      <w:r w:rsidRPr="00033C95">
        <w:t>4. Если назначено противоопухолевое лечение, потенциально имеющее гематологическую токсичность (большинство случаев химиотерапии, лучевой терапии), вакцинация может быть проведена в периоды с наименьшим риском развития гематологической токсичности (например, за 2 недели и ранее до начала противоопухолевого лечения, в интервалах между курсами химиотерапии). </w:t>
      </w:r>
    </w:p>
    <w:p w:rsidR="00033C95" w:rsidRPr="00033C95" w:rsidRDefault="00033C95" w:rsidP="00033C95">
      <w:r w:rsidRPr="00033C95">
        <w:t>5. Для достижения максимального эффекта от вакцинации пациентам, получающим противоопухолевое лечение, нужно индивидуально обсудить с лечащим врачом-онкологом свой график вакцинации.</w:t>
      </w:r>
    </w:p>
    <w:p w:rsidR="00033C95" w:rsidRPr="00033C95" w:rsidRDefault="00033C95" w:rsidP="00033C95">
      <w:r w:rsidRPr="00033C95">
        <w:t>6. Возможность вакцинации для онкологических пациентов не отменяет противопоказаний, изложенных в инструкции - в первую очередь, индивидуальной непереносимости компонентов вакцины.</w:t>
      </w:r>
    </w:p>
    <w:p w:rsidR="00033C95" w:rsidRPr="00033C95" w:rsidRDefault="00033C95" w:rsidP="00033C95">
      <w:r w:rsidRPr="00033C95">
        <w:t xml:space="preserve">Как видно из рекомендаций, привиться от </w:t>
      </w:r>
      <w:proofErr w:type="spellStart"/>
      <w:r w:rsidRPr="00033C95">
        <w:t>коронавирусной</w:t>
      </w:r>
      <w:proofErr w:type="spellEnd"/>
      <w:r w:rsidRPr="00033C95">
        <w:t xml:space="preserve"> инфекции можно даже во время лечения. А вот, если человек все-таки заболел, попал в больницу и пролежал в ней не одну неделю или месяц, лечение онкологии, скорее всего, придется прервать. </w:t>
      </w:r>
    </w:p>
    <w:p w:rsidR="00033C95" w:rsidRPr="00033C95" w:rsidRDefault="00033C95" w:rsidP="00033C95">
      <w:r w:rsidRPr="00033C95">
        <w:rPr>
          <w:b/>
          <w:bCs/>
        </w:rPr>
        <w:t xml:space="preserve">Вакцинация позволяет защититься от </w:t>
      </w:r>
      <w:proofErr w:type="spellStart"/>
      <w:r w:rsidRPr="00033C95">
        <w:rPr>
          <w:b/>
          <w:bCs/>
        </w:rPr>
        <w:t>коронавируса</w:t>
      </w:r>
      <w:proofErr w:type="spellEnd"/>
      <w:r w:rsidRPr="00033C95">
        <w:rPr>
          <w:b/>
          <w:bCs/>
        </w:rPr>
        <w:t xml:space="preserve"> и не прерывать лечение онкологического заболевания.</w:t>
      </w:r>
    </w:p>
    <w:p w:rsidR="00033C95" w:rsidRPr="00033C95" w:rsidRDefault="00033C95" w:rsidP="00033C95">
      <w:r w:rsidRPr="00033C95">
        <w:t>Не стоит забывать и о вакцинации ближайшего окружения таких пациентов, чтобы минимизировать вероятность их встречи с COVID-19.</w:t>
      </w:r>
    </w:p>
    <w:p w:rsidR="00033C95" w:rsidRPr="00033C95" w:rsidRDefault="00033C95" w:rsidP="00033C95">
      <w:r w:rsidRPr="00033C95">
        <w:t>Берегите себя и своих близких!</w:t>
      </w:r>
    </w:p>
    <w:p w:rsidR="00F852F2" w:rsidRDefault="00F852F2"/>
    <w:sectPr w:rsidR="00F8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2F8"/>
    <w:multiLevelType w:val="multilevel"/>
    <w:tmpl w:val="CCF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F0437"/>
    <w:multiLevelType w:val="multilevel"/>
    <w:tmpl w:val="B1F0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F2"/>
    <w:rsid w:val="00033C95"/>
    <w:rsid w:val="00EB2CF2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2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8500">
                              <w:blockQuote w:val="1"/>
                              <w:marLeft w:val="0"/>
                              <w:marRight w:val="7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4" w:color="5E35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3073">
                              <w:blockQuote w:val="1"/>
                              <w:marLeft w:val="0"/>
                              <w:marRight w:val="72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4" w:color="5E35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4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914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7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3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28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4031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534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tic-0.minzdrav.gov.ru/system/attachments/attaches/000/057/804/original/VACC_VMR_240821_2.pdf?1629798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esfpebagmfblc0a.xn--p1ai/ai/doc/1213/attach/vmr_COVID-19_V14_27-12-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2022-06-10T06:13:00Z</dcterms:created>
  <dcterms:modified xsi:type="dcterms:W3CDTF">2022-06-10T06:14:00Z</dcterms:modified>
</cp:coreProperties>
</file>