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  <w:b/>
          <w:u w:val="single"/>
        </w:rPr>
        <w:t>Холера</w:t>
      </w:r>
      <w:r w:rsidRPr="00286738">
        <w:rPr>
          <w:rFonts w:ascii="Cuprum" w:hAnsi="Cuprum"/>
        </w:rPr>
        <w:t xml:space="preserve"> - острая кишечная инфекция, относящаяся к категории </w:t>
      </w:r>
      <w:r w:rsidR="00D35DF2" w:rsidRPr="00286738">
        <w:rPr>
          <w:rFonts w:ascii="Cuprum" w:hAnsi="Cuprum"/>
        </w:rPr>
        <w:t>особо опасных</w:t>
      </w:r>
      <w:r w:rsidRPr="00286738">
        <w:rPr>
          <w:rFonts w:ascii="Cuprum" w:hAnsi="Cuprum"/>
        </w:rPr>
        <w:t>, возбудителем которой является холерный вибрион, протекает с водянистой диареей и быстро прив</w:t>
      </w:r>
      <w:r w:rsidR="000D2D6C">
        <w:rPr>
          <w:rFonts w:ascii="Cuprum" w:hAnsi="Cuprum"/>
        </w:rPr>
        <w:t>одит к обезвоживанию организма.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>Источником инфекции является больной человек, а также бессимптомный выделител</w:t>
      </w:r>
      <w:r w:rsidR="00104B7A">
        <w:rPr>
          <w:rFonts w:ascii="Cuprum" w:hAnsi="Cuprum"/>
        </w:rPr>
        <w:t>ь</w:t>
      </w:r>
      <w:bookmarkStart w:id="0" w:name="_GoBack"/>
      <w:bookmarkEnd w:id="0"/>
      <w:r w:rsidRPr="00286738">
        <w:rPr>
          <w:rFonts w:ascii="Cuprum" w:hAnsi="Cuprum"/>
        </w:rPr>
        <w:t xml:space="preserve"> бактерии.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 xml:space="preserve">Заражение происходит главным образом при питье необеззараженной воды, заглатывании воды при купании в загрязненных водоемах, во время умывания. Заражение может происходить при употреблении пищи, инфицированной во время кулинарной обработки, её хранения, мытья или раздачи, особенно продуктами, не подвергающимися термической обработке (моллюски, креветки, вяленая и слабосоленая рыба). Возможен контактно-бытовой (через загрязненные руки) путь передачи. 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>Через рот холерный вибрион достигает кишечника и вызывает в нем воспаление, что и обуславливает основные клинические симптомы.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>Холера распространяется, как правило, в форме эпидемий. Эпидемическая ситуация по холере в мире остается напряженной, ежегодно заболевает до нескольких тысяч человек. Холера встречается в странах  Африки, Латинской Америке, Индии</w:t>
      </w:r>
      <w:proofErr w:type="gramStart"/>
      <w:r w:rsidRPr="00286738">
        <w:rPr>
          <w:rFonts w:ascii="Cuprum" w:hAnsi="Cuprum"/>
        </w:rPr>
        <w:t xml:space="preserve"> ,</w:t>
      </w:r>
      <w:proofErr w:type="gramEnd"/>
      <w:r w:rsidRPr="00286738">
        <w:rPr>
          <w:rFonts w:ascii="Cuprum" w:hAnsi="Cuprum"/>
        </w:rPr>
        <w:t xml:space="preserve"> странах Юго-Восточной Азии. Ежегодно регистрируются завозы холеры в страны Европы. В большинстве случаев подъем заболеваемости наблюдают в теплое время года.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Style w:val="a4"/>
          <w:rFonts w:ascii="Cuprum" w:hAnsi="Cuprum"/>
          <w:u w:val="single"/>
        </w:rPr>
        <w:t>Основные симптомы.</w:t>
      </w:r>
      <w:r w:rsidRPr="00286738">
        <w:rPr>
          <w:rStyle w:val="apple-converted-space"/>
          <w:rFonts w:ascii="Cuprum" w:hAnsi="Cuprum"/>
        </w:rPr>
        <w:t> </w:t>
      </w:r>
      <w:r w:rsidRPr="00286738">
        <w:rPr>
          <w:rFonts w:ascii="Cuprum" w:hAnsi="Cuprum"/>
        </w:rPr>
        <w:t xml:space="preserve">Инкубационный период длится от нескольких часов до 5 суток, чаще 1-2 дня. Тяжесть заболевания варьирует от бессимптомной формы до тяжёлых состояний с резким обезвоживанием и смертью в течение 1-2 суток. Для типичной клинической картины холеры характерно: острое начало, диарея: обильный стул от 3 до 30 в сутки; кашицеобразные или жидкие каловые массы, сначала бело-серого цвета затем бесцветные, без запаха и примеси крови, с плавающими хлопьями. Всё это напоминает «рисовый отвар». Боли в животе обычно не бывает. Повышение температуры: обычно отсутствует, в тяжёлых случаях температура она понижена до 35-35,5°С. (особенность - только у детей может быть повышение температуры тела). </w:t>
      </w:r>
      <w:proofErr w:type="gramStart"/>
      <w:r w:rsidRPr="00286738">
        <w:rPr>
          <w:rFonts w:ascii="Cuprum" w:hAnsi="Cuprum"/>
        </w:rPr>
        <w:t>Далее развивается обезвоживание: жажда, сухость слизистых оболочек  и кожи, заострившиеся черты лица, западающие глаза, слабость, заторможенность, нарушение сознания, кома.</w:t>
      </w:r>
      <w:proofErr w:type="gramEnd"/>
      <w:r w:rsidRPr="00286738">
        <w:rPr>
          <w:rFonts w:ascii="Cuprum" w:hAnsi="Cuprum"/>
        </w:rPr>
        <w:t xml:space="preserve"> Количество мочи уменьшается, вплоть до ее исчезновения. Появляются судороги мышц, одышка, осиплость голоса, вплоть до полного его </w:t>
      </w:r>
      <w:proofErr w:type="spellStart"/>
      <w:r w:rsidRPr="00286738">
        <w:rPr>
          <w:rFonts w:ascii="Cuprum" w:hAnsi="Cuprum"/>
        </w:rPr>
        <w:t>отсутсвия</w:t>
      </w:r>
      <w:proofErr w:type="spellEnd"/>
      <w:r w:rsidRPr="00286738">
        <w:rPr>
          <w:rFonts w:ascii="Cuprum" w:hAnsi="Cuprum"/>
        </w:rPr>
        <w:t>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Style w:val="a4"/>
          <w:rFonts w:ascii="Cuprum" w:hAnsi="Cuprum"/>
          <w:u w:val="single"/>
        </w:rPr>
        <w:t>Лечение.</w:t>
      </w:r>
      <w:r w:rsidRPr="00286738">
        <w:rPr>
          <w:rStyle w:val="apple-converted-space"/>
          <w:rFonts w:ascii="Cuprum" w:hAnsi="Cuprum"/>
        </w:rPr>
        <w:t> </w:t>
      </w:r>
      <w:r w:rsidRPr="00286738">
        <w:rPr>
          <w:rFonts w:ascii="Cuprum" w:hAnsi="Cuprum"/>
        </w:rPr>
        <w:t xml:space="preserve">При подозрении на холеру больного обязательно госпитализируют. Назначаются лекарственные препараты, направленные на поддержание водно-солевого баланса организма, антибиотики. При наличии у больного признаков обезвоживания </w:t>
      </w:r>
      <w:proofErr w:type="spellStart"/>
      <w:r w:rsidRPr="00286738">
        <w:rPr>
          <w:rFonts w:ascii="Cuprum" w:hAnsi="Cuprum"/>
        </w:rPr>
        <w:t>регидратацию</w:t>
      </w:r>
      <w:proofErr w:type="spellEnd"/>
      <w:r w:rsidRPr="00286738">
        <w:rPr>
          <w:rFonts w:ascii="Cuprum" w:hAnsi="Cuprum"/>
        </w:rPr>
        <w:t xml:space="preserve"> можно провести быстро и просто, давая пациентам пить в больших количествах раствор (например, </w:t>
      </w:r>
      <w:proofErr w:type="spellStart"/>
      <w:r w:rsidRPr="00286738">
        <w:rPr>
          <w:rFonts w:ascii="Cuprum" w:hAnsi="Cuprum"/>
        </w:rPr>
        <w:t>оралит</w:t>
      </w:r>
      <w:proofErr w:type="spellEnd"/>
      <w:r w:rsidRPr="00286738">
        <w:rPr>
          <w:rFonts w:ascii="Cuprum" w:hAnsi="Cuprum"/>
        </w:rPr>
        <w:t xml:space="preserve">, </w:t>
      </w:r>
      <w:proofErr w:type="spellStart"/>
      <w:r w:rsidRPr="00286738">
        <w:rPr>
          <w:rFonts w:ascii="Cuprum" w:hAnsi="Cuprum"/>
        </w:rPr>
        <w:t>регидрон</w:t>
      </w:r>
      <w:proofErr w:type="spellEnd"/>
      <w:r w:rsidRPr="00286738">
        <w:rPr>
          <w:rFonts w:ascii="Cuprum" w:hAnsi="Cuprum"/>
        </w:rPr>
        <w:t>). В течение часа больной должен выпивать 1-1,5 л жидкости небольшими глотками. Пакеты солей для восполнения водно-солевых потерь  имеются во многих городских аптеках. Людям, совершающим поездки в другие города и страны необходимо такие препараты  в своих аптечках.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>Если у вас диарея, особенно тяжелая, и вы находитесь в районе, где зарегистрирована холера, немедленно обратитесь за медицинской помощью к врачу или другому медицинскому специалисту. В ожидании медицинской помощи пейте воду и другие несладкие жидкости.</w:t>
      </w:r>
    </w:p>
    <w:p w:rsidR="003D0DB8" w:rsidRPr="00286738" w:rsidRDefault="003D0DB8" w:rsidP="006C2C49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Style w:val="a4"/>
          <w:rFonts w:ascii="Cuprum" w:hAnsi="Cuprum"/>
          <w:u w:val="single"/>
        </w:rPr>
        <w:t>Профилактика.</w:t>
      </w:r>
      <w:r w:rsidRPr="00286738">
        <w:rPr>
          <w:rStyle w:val="apple-converted-space"/>
          <w:rFonts w:ascii="Cuprum" w:hAnsi="Cuprum"/>
        </w:rPr>
        <w:t> </w:t>
      </w:r>
      <w:r w:rsidR="006C2C49" w:rsidRPr="00286738">
        <w:rPr>
          <w:rFonts w:ascii="Cuprum" w:hAnsi="Cuprum"/>
        </w:rPr>
        <w:t xml:space="preserve"> </w:t>
      </w:r>
      <w:r w:rsidRPr="00286738">
        <w:rPr>
          <w:rFonts w:ascii="Cuprum" w:hAnsi="Cuprum"/>
        </w:rPr>
        <w:t>употреблять гарантированно безопасную воду и напитки (кипяченая вода, дезинфицированная вода, напитки и вода в фабричной упаковке)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тщательно мыть фрукты и овощи безопасной водой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 xml:space="preserve">употребляйте в пищу горячие продукты, прошедшие тщательную тепловую обработку. Приготовленные пищевые продукты, оставленные в течение нескольких часов при </w:t>
      </w:r>
      <w:r w:rsidRPr="00286738">
        <w:rPr>
          <w:rFonts w:ascii="Cuprum" w:hAnsi="Cuprum"/>
        </w:rPr>
        <w:lastRenderedPageBreak/>
        <w:t>комнатной температуре, без дополнительного разогревания могут стать источником инфекции.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избегать питания с лотков, в не сертифицированных государством кафе и ресторанах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при купании в водоемах и бассейнах не допускать попадания воды в рот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не употреблять в пищу лед, если не уверены в качестве воды из которой он приготовлен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не есть мороженое сомнительного происхождения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не употреблять в пищу сорта экзотических видов рыб и других даров моря особенно без термической обработки</w:t>
      </w:r>
    </w:p>
    <w:p w:rsidR="003D0DB8" w:rsidRPr="00286738" w:rsidRDefault="003D0DB8" w:rsidP="003D0D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75"/>
        <w:rPr>
          <w:rFonts w:ascii="Cuprum" w:hAnsi="Cuprum"/>
        </w:rPr>
      </w:pPr>
      <w:r w:rsidRPr="00286738">
        <w:rPr>
          <w:rFonts w:ascii="Cuprum" w:hAnsi="Cuprum"/>
        </w:rPr>
        <w:t>соблюдать элементарные правила личной гигиены (мыть руки после посещения туалета, перед едой и курением</w:t>
      </w:r>
      <w:r w:rsidR="006C2C49" w:rsidRPr="00286738">
        <w:rPr>
          <w:rFonts w:ascii="Cuprum" w:hAnsi="Cuprum"/>
        </w:rPr>
        <w:t>, а также после посещения общественных мест</w:t>
      </w:r>
      <w:r w:rsidRPr="00286738">
        <w:rPr>
          <w:rFonts w:ascii="Cuprum" w:hAnsi="Cuprum"/>
        </w:rPr>
        <w:t>)</w:t>
      </w:r>
    </w:p>
    <w:p w:rsidR="003D0DB8" w:rsidRPr="00286738" w:rsidRDefault="003D0DB8" w:rsidP="003D0DB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uprum" w:hAnsi="Cuprum"/>
        </w:rPr>
      </w:pPr>
      <w:r w:rsidRPr="00286738">
        <w:rPr>
          <w:rFonts w:ascii="Cuprum" w:hAnsi="Cuprum"/>
        </w:rPr>
        <w:t xml:space="preserve">В настоящее время для лиц, совершающих поездки, имеются противохолерные вакцины, предоставляющие хорошую защиту на срок до </w:t>
      </w:r>
      <w:r w:rsidR="00C41D57" w:rsidRPr="00286738">
        <w:rPr>
          <w:rFonts w:ascii="Cuprum" w:hAnsi="Cuprum"/>
        </w:rPr>
        <w:t>двух</w:t>
      </w:r>
      <w:r w:rsidRPr="00286738">
        <w:rPr>
          <w:rFonts w:ascii="Cuprum" w:hAnsi="Cuprum"/>
        </w:rPr>
        <w:t xml:space="preserve"> лет. </w:t>
      </w:r>
      <w:r w:rsidR="00C41D57" w:rsidRPr="00286738">
        <w:rPr>
          <w:rFonts w:ascii="Cuprum" w:hAnsi="Cuprum"/>
        </w:rPr>
        <w:t xml:space="preserve">Но </w:t>
      </w:r>
      <w:r w:rsidRPr="00286738">
        <w:rPr>
          <w:rFonts w:ascii="Cuprum" w:hAnsi="Cuprum"/>
        </w:rPr>
        <w:t xml:space="preserve">эти вакцины не дают стопроцентную защиту, </w:t>
      </w:r>
      <w:r w:rsidR="00C41D57" w:rsidRPr="00286738">
        <w:rPr>
          <w:rFonts w:ascii="Cuprum" w:hAnsi="Cuprum"/>
        </w:rPr>
        <w:t xml:space="preserve">поэтому </w:t>
      </w:r>
      <w:r w:rsidRPr="00286738">
        <w:rPr>
          <w:rFonts w:ascii="Cuprum" w:hAnsi="Cuprum"/>
        </w:rPr>
        <w:t xml:space="preserve">необходимо всегда соблюдать основные гигиенические меры предосторожности. </w:t>
      </w:r>
    </w:p>
    <w:p w:rsidR="00B32897" w:rsidRPr="00286738" w:rsidRDefault="00357B21">
      <w:r>
        <w:t xml:space="preserve">Зам. </w:t>
      </w:r>
      <w:r w:rsidR="00A84ED0">
        <w:t>г</w:t>
      </w:r>
      <w:r>
        <w:t>лавного врача по КЭР Филатов Ю. Г.</w:t>
      </w:r>
    </w:p>
    <w:sectPr w:rsidR="00B32897" w:rsidRPr="00286738" w:rsidSect="003D0DB8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4210"/>
    <w:multiLevelType w:val="multilevel"/>
    <w:tmpl w:val="F39E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DB8"/>
    <w:rsid w:val="000D2D6C"/>
    <w:rsid w:val="00104B7A"/>
    <w:rsid w:val="00286738"/>
    <w:rsid w:val="00357B21"/>
    <w:rsid w:val="003D0DB8"/>
    <w:rsid w:val="006C2C49"/>
    <w:rsid w:val="00A84ED0"/>
    <w:rsid w:val="00B32897"/>
    <w:rsid w:val="00C41D57"/>
    <w:rsid w:val="00D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DB8"/>
    <w:rPr>
      <w:b/>
      <w:bCs/>
    </w:rPr>
  </w:style>
  <w:style w:type="character" w:customStyle="1" w:styleId="apple-converted-space">
    <w:name w:val="apple-converted-space"/>
    <w:basedOn w:val="a0"/>
    <w:rsid w:val="003D0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Ординаторская</dc:creator>
  <cp:lastModifiedBy>татьянина</cp:lastModifiedBy>
  <cp:revision>10</cp:revision>
  <dcterms:created xsi:type="dcterms:W3CDTF">2018-06-14T11:23:00Z</dcterms:created>
  <dcterms:modified xsi:type="dcterms:W3CDTF">2022-06-10T10:07:00Z</dcterms:modified>
</cp:coreProperties>
</file>