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3A8" w:rsidRPr="000603A8" w:rsidRDefault="000603A8" w:rsidP="000603A8">
      <w:pPr>
        <w:shd w:val="clear" w:color="auto" w:fill="FFFFFF"/>
        <w:spacing w:after="300" w:line="240" w:lineRule="auto"/>
        <w:outlineLvl w:val="0"/>
        <w:rPr>
          <w:rFonts w:ascii="Arial" w:eastAsia="Times New Roman" w:hAnsi="Arial" w:cs="Arial"/>
          <w:b/>
          <w:bCs/>
          <w:caps/>
          <w:color w:val="000000"/>
          <w:kern w:val="36"/>
          <w:sz w:val="24"/>
          <w:szCs w:val="24"/>
          <w:lang w:eastAsia="ru-RU"/>
        </w:rPr>
      </w:pPr>
      <w:r w:rsidRPr="000603A8">
        <w:rPr>
          <w:rFonts w:ascii="Arial" w:eastAsia="Times New Roman" w:hAnsi="Arial" w:cs="Arial"/>
          <w:b/>
          <w:bCs/>
          <w:caps/>
          <w:color w:val="000000"/>
          <w:kern w:val="36"/>
          <w:sz w:val="24"/>
          <w:szCs w:val="24"/>
          <w:lang w:eastAsia="ru-RU"/>
        </w:rPr>
        <w:t>ИНСУЛЬТ: РАСПОЗНАТЬ И УСПЕТЬ</w:t>
      </w:r>
    </w:p>
    <w:p w:rsidR="000603A8" w:rsidRPr="000603A8" w:rsidRDefault="000603A8" w:rsidP="000603A8">
      <w:pPr>
        <w:shd w:val="clear" w:color="auto" w:fill="FFFFFF"/>
        <w:spacing w:line="240" w:lineRule="auto"/>
        <w:rPr>
          <w:rFonts w:ascii="Arial" w:eastAsia="Times New Roman" w:hAnsi="Arial" w:cs="Arial"/>
          <w:color w:val="212121"/>
          <w:sz w:val="21"/>
          <w:szCs w:val="21"/>
          <w:lang w:eastAsia="ru-RU"/>
        </w:rPr>
      </w:pPr>
      <w:r w:rsidRPr="000603A8">
        <w:rPr>
          <w:rFonts w:ascii="Arial" w:eastAsia="Times New Roman" w:hAnsi="Arial" w:cs="Arial"/>
          <w:noProof/>
          <w:color w:val="212121"/>
          <w:sz w:val="21"/>
          <w:szCs w:val="21"/>
          <w:lang w:eastAsia="ru-RU"/>
        </w:rPr>
        <w:drawing>
          <wp:inline distT="0" distB="0" distL="0" distR="0" wp14:anchorId="569377E4" wp14:editId="726B413D">
            <wp:extent cx="2857500" cy="2857500"/>
            <wp:effectExtent l="0" t="0" r="0" b="0"/>
            <wp:docPr id="1" name="Рисунок 1" descr="Инсульт: распознать и усп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ульт: распознать и успе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Инсульт – одна из главных причин смертности и инвалидности, как в мире, так и в России. Каждый год в нашей стране болезнь переносят около 500 тысяч человек. До следующего года не доживает примерно половина из них.</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Чаще всего причина – несвоевременно оказанная помощь. Вот почему врачи не устают повторять:</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«Не слушайте ваших родных и близких, которые отказываются вызывать скорую помощь!»</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«Не проходите мимо человека, состояние которого вам показалось подозрительным, даже если незнакомец похож на пьяного!»</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Распознать инсульт несложно. Признак, который сразу бросается в глаза – асимметрия лица. Попросите пострадавшего улыбнуться, и если один уголок рта останется неподвижен – вызывайте «скорую».</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Больной также не сможет поднять обе руки или ноги, а речь его может быть неразборчивой, или он вообще не реагирует на ваше обращение к нему.</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 xml:space="preserve">Проще запомнить аббревиатуру FAST. Это тест, чтобы быстро определить инсульт. Каждая буква в переводе с английского означает: F- </w:t>
      </w:r>
      <w:proofErr w:type="spellStart"/>
      <w:r w:rsidRPr="000603A8">
        <w:rPr>
          <w:rFonts w:ascii="Arial" w:eastAsia="Times New Roman" w:hAnsi="Arial" w:cs="Arial"/>
          <w:color w:val="212121"/>
          <w:sz w:val="21"/>
          <w:szCs w:val="21"/>
          <w:lang w:eastAsia="ru-RU"/>
        </w:rPr>
        <w:t>face</w:t>
      </w:r>
      <w:proofErr w:type="spellEnd"/>
      <w:r w:rsidRPr="000603A8">
        <w:rPr>
          <w:rFonts w:ascii="Arial" w:eastAsia="Times New Roman" w:hAnsi="Arial" w:cs="Arial"/>
          <w:color w:val="212121"/>
          <w:sz w:val="21"/>
          <w:szCs w:val="21"/>
          <w:lang w:eastAsia="ru-RU"/>
        </w:rPr>
        <w:t xml:space="preserve"> (лицо), A – </w:t>
      </w:r>
      <w:proofErr w:type="spellStart"/>
      <w:r w:rsidRPr="000603A8">
        <w:rPr>
          <w:rFonts w:ascii="Arial" w:eastAsia="Times New Roman" w:hAnsi="Arial" w:cs="Arial"/>
          <w:color w:val="212121"/>
          <w:sz w:val="21"/>
          <w:szCs w:val="21"/>
          <w:lang w:eastAsia="ru-RU"/>
        </w:rPr>
        <w:t>arm</w:t>
      </w:r>
      <w:proofErr w:type="spellEnd"/>
      <w:r w:rsidRPr="000603A8">
        <w:rPr>
          <w:rFonts w:ascii="Arial" w:eastAsia="Times New Roman" w:hAnsi="Arial" w:cs="Arial"/>
          <w:color w:val="212121"/>
          <w:sz w:val="21"/>
          <w:szCs w:val="21"/>
          <w:lang w:eastAsia="ru-RU"/>
        </w:rPr>
        <w:t xml:space="preserve"> (рука), S — </w:t>
      </w:r>
      <w:proofErr w:type="spellStart"/>
      <w:r w:rsidRPr="000603A8">
        <w:rPr>
          <w:rFonts w:ascii="Arial" w:eastAsia="Times New Roman" w:hAnsi="Arial" w:cs="Arial"/>
          <w:color w:val="212121"/>
          <w:sz w:val="21"/>
          <w:szCs w:val="21"/>
          <w:lang w:eastAsia="ru-RU"/>
        </w:rPr>
        <w:t>speech</w:t>
      </w:r>
      <w:proofErr w:type="spellEnd"/>
      <w:r w:rsidRPr="000603A8">
        <w:rPr>
          <w:rFonts w:ascii="Arial" w:eastAsia="Times New Roman" w:hAnsi="Arial" w:cs="Arial"/>
          <w:color w:val="212121"/>
          <w:sz w:val="21"/>
          <w:szCs w:val="21"/>
          <w:lang w:eastAsia="ru-RU"/>
        </w:rPr>
        <w:t xml:space="preserve"> (речь), T – </w:t>
      </w:r>
      <w:proofErr w:type="spellStart"/>
      <w:r w:rsidRPr="000603A8">
        <w:rPr>
          <w:rFonts w:ascii="Arial" w:eastAsia="Times New Roman" w:hAnsi="Arial" w:cs="Arial"/>
          <w:color w:val="212121"/>
          <w:sz w:val="21"/>
          <w:szCs w:val="21"/>
          <w:lang w:eastAsia="ru-RU"/>
        </w:rPr>
        <w:t>time</w:t>
      </w:r>
      <w:proofErr w:type="spellEnd"/>
      <w:r w:rsidRPr="000603A8">
        <w:rPr>
          <w:rFonts w:ascii="Arial" w:eastAsia="Times New Roman" w:hAnsi="Arial" w:cs="Arial"/>
          <w:color w:val="212121"/>
          <w:sz w:val="21"/>
          <w:szCs w:val="21"/>
          <w:lang w:eastAsia="ru-RU"/>
        </w:rPr>
        <w:t xml:space="preserve"> (время).</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 xml:space="preserve">Время зависит только от вас, вашей собранности, </w:t>
      </w:r>
      <w:proofErr w:type="spellStart"/>
      <w:r w:rsidRPr="000603A8">
        <w:rPr>
          <w:rFonts w:ascii="Arial" w:eastAsia="Times New Roman" w:hAnsi="Arial" w:cs="Arial"/>
          <w:color w:val="212121"/>
          <w:sz w:val="21"/>
          <w:szCs w:val="21"/>
          <w:lang w:eastAsia="ru-RU"/>
        </w:rPr>
        <w:t>сконцентрированности</w:t>
      </w:r>
      <w:proofErr w:type="spellEnd"/>
      <w:r w:rsidRPr="000603A8">
        <w:rPr>
          <w:rFonts w:ascii="Arial" w:eastAsia="Times New Roman" w:hAnsi="Arial" w:cs="Arial"/>
          <w:color w:val="212121"/>
          <w:sz w:val="21"/>
          <w:szCs w:val="21"/>
          <w:lang w:eastAsia="ru-RU"/>
        </w:rPr>
        <w:t xml:space="preserve"> на происходящем. Не теряйтесь! Если вы дома, звоните соседям. Если на улице – зовите на помощь окружающих. Среди них может оказаться врач. Если же вам удалось справиться со своим волнением, после того, как вы поняли, что это инсульт, уложите пострадавшего на спину, поверните голову набок. Затем определите, где вы находитесь – спросите у прохожих или включите на мобильном </w:t>
      </w:r>
      <w:proofErr w:type="spellStart"/>
      <w:r w:rsidRPr="000603A8">
        <w:rPr>
          <w:rFonts w:ascii="Arial" w:eastAsia="Times New Roman" w:hAnsi="Arial" w:cs="Arial"/>
          <w:color w:val="212121"/>
          <w:sz w:val="21"/>
          <w:szCs w:val="21"/>
          <w:lang w:eastAsia="ru-RU"/>
        </w:rPr>
        <w:t>геолокацию</w:t>
      </w:r>
      <w:proofErr w:type="spellEnd"/>
      <w:r w:rsidRPr="000603A8">
        <w:rPr>
          <w:rFonts w:ascii="Arial" w:eastAsia="Times New Roman" w:hAnsi="Arial" w:cs="Arial"/>
          <w:color w:val="212121"/>
          <w:sz w:val="21"/>
          <w:szCs w:val="21"/>
          <w:lang w:eastAsia="ru-RU"/>
        </w:rPr>
        <w:t xml:space="preserve"> – и вызовите «скорую». И пока она едет, ни в коем случае ничего не давайте бо</w:t>
      </w:r>
      <w:bookmarkStart w:id="0" w:name="_GoBack"/>
      <w:bookmarkEnd w:id="0"/>
      <w:r w:rsidRPr="000603A8">
        <w:rPr>
          <w:rFonts w:ascii="Arial" w:eastAsia="Times New Roman" w:hAnsi="Arial" w:cs="Arial"/>
          <w:color w:val="212121"/>
          <w:sz w:val="21"/>
          <w:szCs w:val="21"/>
          <w:lang w:eastAsia="ru-RU"/>
        </w:rPr>
        <w:t>льному – ни таблеток, ни воды, ни сигарет и т.д.</w:t>
      </w:r>
    </w:p>
    <w:p w:rsidR="000603A8" w:rsidRPr="005744A5" w:rsidRDefault="000603A8" w:rsidP="005744A5">
      <w:pPr>
        <w:shd w:val="clear" w:color="auto" w:fill="FFFFFF"/>
        <w:spacing w:line="240" w:lineRule="auto"/>
        <w:ind w:left="-1134"/>
        <w:rPr>
          <w:rFonts w:ascii="Arial" w:eastAsia="Times New Roman" w:hAnsi="Arial" w:cs="Arial"/>
          <w:color w:val="FF0000"/>
          <w:sz w:val="21"/>
          <w:szCs w:val="21"/>
          <w:lang w:eastAsia="ru-RU"/>
        </w:rPr>
      </w:pPr>
      <w:r w:rsidRPr="005744A5">
        <w:rPr>
          <w:rFonts w:ascii="Arial" w:eastAsia="Times New Roman" w:hAnsi="Arial" w:cs="Arial"/>
          <w:noProof/>
          <w:color w:val="FF0000"/>
          <w:sz w:val="21"/>
          <w:szCs w:val="21"/>
          <w:lang w:eastAsia="ru-RU"/>
        </w:rPr>
        <w:lastRenderedPageBreak/>
        <w:drawing>
          <wp:inline distT="0" distB="0" distL="0" distR="0" wp14:anchorId="06C1FF15" wp14:editId="5B6373A3">
            <wp:extent cx="6896100" cy="9753600"/>
            <wp:effectExtent l="0" t="0" r="0" b="0"/>
            <wp:docPr id="2" name="Рисунок 2" descr="http://www.takzdorovo.ru/images/10/2cc/957e717b09f36030622192e3b3f/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kzdorovo.ru/images/10/2cc/957e717b09f36030622192e3b3f/im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6100" cy="9753600"/>
                    </a:xfrm>
                    <a:prstGeom prst="rect">
                      <a:avLst/>
                    </a:prstGeom>
                    <a:noFill/>
                    <a:ln>
                      <a:noFill/>
                    </a:ln>
                  </pic:spPr>
                </pic:pic>
              </a:graphicData>
            </a:graphic>
          </wp:inline>
        </w:drawing>
      </w:r>
    </w:p>
    <w:tbl>
      <w:tblPr>
        <w:tblW w:w="927" w:type="dxa"/>
        <w:jc w:val="center"/>
        <w:tblCellMar>
          <w:left w:w="0" w:type="dxa"/>
          <w:right w:w="0" w:type="dxa"/>
        </w:tblCellMar>
        <w:tblLook w:val="04A0" w:firstRow="1" w:lastRow="0" w:firstColumn="1" w:lastColumn="0" w:noHBand="0" w:noVBand="1"/>
      </w:tblPr>
      <w:tblGrid>
        <w:gridCol w:w="309"/>
        <w:gridCol w:w="309"/>
        <w:gridCol w:w="309"/>
      </w:tblGrid>
      <w:tr w:rsidR="000603A8" w:rsidRPr="000603A8" w:rsidTr="005744A5">
        <w:trPr>
          <w:jc w:val="center"/>
        </w:trPr>
        <w:tc>
          <w:tcPr>
            <w:tcW w:w="0" w:type="auto"/>
            <w:tcBorders>
              <w:top w:val="nil"/>
              <w:left w:val="nil"/>
              <w:bottom w:val="nil"/>
              <w:right w:val="nil"/>
            </w:tcBorders>
            <w:shd w:val="clear" w:color="auto" w:fill="auto"/>
            <w:vAlign w:val="center"/>
          </w:tcPr>
          <w:p w:rsidR="000603A8" w:rsidRPr="000603A8" w:rsidRDefault="000603A8" w:rsidP="000603A8">
            <w:pPr>
              <w:spacing w:after="0" w:line="240" w:lineRule="auto"/>
              <w:rPr>
                <w:rFonts w:ascii="Arial" w:eastAsia="Times New Roman" w:hAnsi="Arial" w:cs="Arial"/>
                <w:spacing w:val="2"/>
                <w:sz w:val="18"/>
                <w:szCs w:val="18"/>
                <w:lang w:eastAsia="ru-RU"/>
              </w:rPr>
            </w:pPr>
          </w:p>
        </w:tc>
        <w:tc>
          <w:tcPr>
            <w:tcW w:w="0" w:type="auto"/>
            <w:tcBorders>
              <w:top w:val="nil"/>
              <w:left w:val="nil"/>
              <w:bottom w:val="nil"/>
              <w:right w:val="nil"/>
            </w:tcBorders>
            <w:shd w:val="clear" w:color="auto" w:fill="auto"/>
            <w:vAlign w:val="center"/>
          </w:tcPr>
          <w:p w:rsidR="000603A8" w:rsidRPr="000603A8" w:rsidRDefault="000603A8" w:rsidP="000603A8">
            <w:pPr>
              <w:spacing w:after="0" w:line="240" w:lineRule="auto"/>
              <w:rPr>
                <w:rFonts w:ascii="Arial" w:eastAsia="Times New Roman" w:hAnsi="Arial" w:cs="Arial"/>
                <w:spacing w:val="2"/>
                <w:sz w:val="18"/>
                <w:szCs w:val="18"/>
                <w:lang w:eastAsia="ru-RU"/>
              </w:rPr>
            </w:pPr>
          </w:p>
        </w:tc>
        <w:tc>
          <w:tcPr>
            <w:tcW w:w="0" w:type="auto"/>
            <w:tcBorders>
              <w:top w:val="nil"/>
              <w:left w:val="nil"/>
              <w:bottom w:val="nil"/>
              <w:right w:val="nil"/>
            </w:tcBorders>
            <w:shd w:val="clear" w:color="auto" w:fill="auto"/>
            <w:vAlign w:val="center"/>
          </w:tcPr>
          <w:p w:rsidR="000603A8" w:rsidRPr="000603A8" w:rsidRDefault="000603A8" w:rsidP="000603A8">
            <w:pPr>
              <w:spacing w:after="0" w:line="240" w:lineRule="auto"/>
              <w:rPr>
                <w:rFonts w:ascii="Arial" w:eastAsia="Times New Roman" w:hAnsi="Arial" w:cs="Arial"/>
                <w:spacing w:val="2"/>
                <w:sz w:val="18"/>
                <w:szCs w:val="18"/>
                <w:lang w:eastAsia="ru-RU"/>
              </w:rPr>
            </w:pPr>
          </w:p>
        </w:tc>
      </w:tr>
    </w:tbl>
    <w:p w:rsidR="008754C6" w:rsidRDefault="008754C6"/>
    <w:sectPr w:rsidR="008754C6" w:rsidSect="005744A5">
      <w:pgSz w:w="11906" w:h="16838"/>
      <w:pgMar w:top="426"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D95" w:rsidRDefault="00D25D95" w:rsidP="005744A5">
      <w:pPr>
        <w:spacing w:after="0" w:line="240" w:lineRule="auto"/>
      </w:pPr>
      <w:r>
        <w:separator/>
      </w:r>
    </w:p>
  </w:endnote>
  <w:endnote w:type="continuationSeparator" w:id="0">
    <w:p w:rsidR="00D25D95" w:rsidRDefault="00D25D95" w:rsidP="00574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D95" w:rsidRDefault="00D25D95" w:rsidP="005744A5">
      <w:pPr>
        <w:spacing w:after="0" w:line="240" w:lineRule="auto"/>
      </w:pPr>
      <w:r>
        <w:separator/>
      </w:r>
    </w:p>
  </w:footnote>
  <w:footnote w:type="continuationSeparator" w:id="0">
    <w:p w:rsidR="00D25D95" w:rsidRDefault="00D25D95" w:rsidP="00574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85138"/>
    <w:multiLevelType w:val="multilevel"/>
    <w:tmpl w:val="412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AB18E9"/>
    <w:multiLevelType w:val="multilevel"/>
    <w:tmpl w:val="D42C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B6"/>
    <w:rsid w:val="000603A8"/>
    <w:rsid w:val="005744A5"/>
    <w:rsid w:val="008754C6"/>
    <w:rsid w:val="00D25D95"/>
    <w:rsid w:val="00F07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3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3A8"/>
    <w:rPr>
      <w:rFonts w:ascii="Tahoma" w:hAnsi="Tahoma" w:cs="Tahoma"/>
      <w:sz w:val="16"/>
      <w:szCs w:val="16"/>
    </w:rPr>
  </w:style>
  <w:style w:type="paragraph" w:styleId="a5">
    <w:name w:val="header"/>
    <w:basedOn w:val="a"/>
    <w:link w:val="a6"/>
    <w:uiPriority w:val="99"/>
    <w:unhideWhenUsed/>
    <w:rsid w:val="005744A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44A5"/>
  </w:style>
  <w:style w:type="paragraph" w:styleId="a7">
    <w:name w:val="footer"/>
    <w:basedOn w:val="a"/>
    <w:link w:val="a8"/>
    <w:uiPriority w:val="99"/>
    <w:unhideWhenUsed/>
    <w:rsid w:val="005744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4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3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3A8"/>
    <w:rPr>
      <w:rFonts w:ascii="Tahoma" w:hAnsi="Tahoma" w:cs="Tahoma"/>
      <w:sz w:val="16"/>
      <w:szCs w:val="16"/>
    </w:rPr>
  </w:style>
  <w:style w:type="paragraph" w:styleId="a5">
    <w:name w:val="header"/>
    <w:basedOn w:val="a"/>
    <w:link w:val="a6"/>
    <w:uiPriority w:val="99"/>
    <w:unhideWhenUsed/>
    <w:rsid w:val="005744A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44A5"/>
  </w:style>
  <w:style w:type="paragraph" w:styleId="a7">
    <w:name w:val="footer"/>
    <w:basedOn w:val="a"/>
    <w:link w:val="a8"/>
    <w:uiPriority w:val="99"/>
    <w:unhideWhenUsed/>
    <w:rsid w:val="005744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4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528978">
      <w:bodyDiv w:val="1"/>
      <w:marLeft w:val="0"/>
      <w:marRight w:val="0"/>
      <w:marTop w:val="0"/>
      <w:marBottom w:val="0"/>
      <w:divBdr>
        <w:top w:val="none" w:sz="0" w:space="0" w:color="auto"/>
        <w:left w:val="none" w:sz="0" w:space="0" w:color="auto"/>
        <w:bottom w:val="none" w:sz="0" w:space="0" w:color="auto"/>
        <w:right w:val="none" w:sz="0" w:space="0" w:color="auto"/>
      </w:divBdr>
      <w:divsChild>
        <w:div w:id="1536654471">
          <w:marLeft w:val="0"/>
          <w:marRight w:val="300"/>
          <w:marTop w:val="0"/>
          <w:marBottom w:val="300"/>
          <w:divBdr>
            <w:top w:val="none" w:sz="0" w:space="0" w:color="auto"/>
            <w:left w:val="none" w:sz="0" w:space="0" w:color="auto"/>
            <w:bottom w:val="none" w:sz="0" w:space="0" w:color="auto"/>
            <w:right w:val="none" w:sz="0" w:space="0" w:color="auto"/>
          </w:divBdr>
        </w:div>
        <w:div w:id="1989743019">
          <w:marLeft w:val="0"/>
          <w:marRight w:val="0"/>
          <w:marTop w:val="0"/>
          <w:marBottom w:val="0"/>
          <w:divBdr>
            <w:top w:val="none" w:sz="0" w:space="0" w:color="auto"/>
            <w:left w:val="none" w:sz="0" w:space="0" w:color="auto"/>
            <w:bottom w:val="none" w:sz="0" w:space="0" w:color="auto"/>
            <w:right w:val="none" w:sz="0" w:space="0" w:color="auto"/>
          </w:divBdr>
        </w:div>
        <w:div w:id="1324972691">
          <w:marLeft w:val="0"/>
          <w:marRight w:val="0"/>
          <w:marTop w:val="0"/>
          <w:marBottom w:val="0"/>
          <w:divBdr>
            <w:top w:val="none" w:sz="0" w:space="0" w:color="auto"/>
            <w:left w:val="none" w:sz="0" w:space="0" w:color="auto"/>
            <w:bottom w:val="none" w:sz="0" w:space="0" w:color="auto"/>
            <w:right w:val="none" w:sz="0" w:space="0" w:color="auto"/>
          </w:divBdr>
        </w:div>
        <w:div w:id="164787100">
          <w:marLeft w:val="0"/>
          <w:marRight w:val="450"/>
          <w:marTop w:val="0"/>
          <w:marBottom w:val="225"/>
          <w:divBdr>
            <w:top w:val="none" w:sz="0" w:space="0" w:color="auto"/>
            <w:left w:val="none" w:sz="0" w:space="0" w:color="auto"/>
            <w:bottom w:val="none" w:sz="0" w:space="0" w:color="auto"/>
            <w:right w:val="none" w:sz="0" w:space="0" w:color="auto"/>
          </w:divBdr>
        </w:div>
        <w:div w:id="1820337981">
          <w:marLeft w:val="0"/>
          <w:marRight w:val="0"/>
          <w:marTop w:val="0"/>
          <w:marBottom w:val="0"/>
          <w:divBdr>
            <w:top w:val="none" w:sz="0" w:space="0" w:color="auto"/>
            <w:left w:val="none" w:sz="0" w:space="0" w:color="auto"/>
            <w:bottom w:val="none" w:sz="0" w:space="0" w:color="auto"/>
            <w:right w:val="none" w:sz="0" w:space="0" w:color="auto"/>
          </w:divBdr>
          <w:divsChild>
            <w:div w:id="949363324">
              <w:marLeft w:val="0"/>
              <w:marRight w:val="0"/>
              <w:marTop w:val="0"/>
              <w:marBottom w:val="75"/>
              <w:divBdr>
                <w:top w:val="none" w:sz="0" w:space="0" w:color="auto"/>
                <w:left w:val="none" w:sz="0" w:space="0" w:color="auto"/>
                <w:bottom w:val="none" w:sz="0" w:space="0" w:color="auto"/>
                <w:right w:val="none" w:sz="0" w:space="0" w:color="auto"/>
              </w:divBdr>
            </w:div>
            <w:div w:id="1890724649">
              <w:marLeft w:val="75"/>
              <w:marRight w:val="0"/>
              <w:marTop w:val="0"/>
              <w:marBottom w:val="0"/>
              <w:divBdr>
                <w:top w:val="none" w:sz="0" w:space="0" w:color="auto"/>
                <w:left w:val="none" w:sz="0" w:space="0" w:color="auto"/>
                <w:bottom w:val="none" w:sz="0" w:space="0" w:color="auto"/>
                <w:right w:val="none" w:sz="0" w:space="0" w:color="auto"/>
              </w:divBdr>
            </w:div>
            <w:div w:id="10010825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246</Words>
  <Characters>1407</Characters>
  <Application>Microsoft Office Word</Application>
  <DocSecurity>0</DocSecurity>
  <Lines>11</Lines>
  <Paragraphs>3</Paragraphs>
  <ScaleCrop>false</ScaleCrop>
  <Company/>
  <LinksUpToDate>false</LinksUpToDate>
  <CharactersWithSpaces>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Администратор</cp:lastModifiedBy>
  <cp:revision>3</cp:revision>
  <dcterms:created xsi:type="dcterms:W3CDTF">2018-10-08T05:56:00Z</dcterms:created>
  <dcterms:modified xsi:type="dcterms:W3CDTF">2018-10-08T06:55:00Z</dcterms:modified>
</cp:coreProperties>
</file>