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B1" w:rsidRDefault="00FF6CF4" w:rsidP="00B018B1">
      <w:pPr>
        <w:spacing w:before="240" w:after="360" w:line="525" w:lineRule="atLeast"/>
        <w:outlineLvl w:val="0"/>
        <w:rPr>
          <w:rFonts w:ascii="Open Sans" w:eastAsia="Times New Roman" w:hAnsi="Open Sans" w:cs="Times New Roman"/>
          <w:b/>
          <w:bCs/>
          <w:color w:val="404040"/>
          <w:kern w:val="36"/>
          <w:sz w:val="45"/>
          <w:szCs w:val="45"/>
          <w:lang w:eastAsia="ru-RU"/>
        </w:rPr>
      </w:pPr>
      <w:r w:rsidRPr="00FF6CF4">
        <w:rPr>
          <w:rFonts w:ascii="Open Sans" w:eastAsia="Times New Roman" w:hAnsi="Open Sans" w:cs="Times New Roman"/>
          <w:b/>
          <w:bCs/>
          <w:color w:val="404040"/>
          <w:kern w:val="36"/>
          <w:sz w:val="45"/>
          <w:szCs w:val="45"/>
          <w:lang w:eastAsia="ru-RU"/>
        </w:rPr>
        <w:t xml:space="preserve">Специфическая и неспецифическая профилактика кори </w:t>
      </w:r>
      <w:r w:rsidRPr="00FF6CF4">
        <w:rPr>
          <w:rFonts w:ascii="Open Sans" w:eastAsia="Times New Roman" w:hAnsi="Open Sans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4F82B18C" wp14:editId="63E226A4">
                <wp:extent cx="304800" cy="304800"/>
                <wp:effectExtent l="0" t="0" r="0" b="0"/>
                <wp:docPr id="3" name="AutoShape 40" descr="Специфическая и неспецифическая профилактика кор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0" o:spid="_x0000_s1026" alt="Описание: Специфическая и неспецифическая профилактика кор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MJElH8FAwAAHw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FF6CF4" w:rsidRPr="00FF6CF4" w:rsidRDefault="00FF6CF4" w:rsidP="00B018B1">
      <w:pPr>
        <w:spacing w:before="240" w:after="360" w:line="525" w:lineRule="atLeast"/>
        <w:outlineLvl w:val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F6CF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Корь – вирусное заболевание, поражающее слизистую оболочку воздухоносных путей, полости рта и конъюнктиву. Вызывает повышение температуры тела до 39 – 41</w:t>
      </w:r>
      <w:r w:rsidRPr="00FF6CF4">
        <w:rPr>
          <w:rFonts w:ascii="Open Sans" w:eastAsia="Times New Roman" w:hAnsi="Open Sans" w:cs="Times New Roman"/>
          <w:color w:val="000000"/>
          <w:sz w:val="18"/>
          <w:szCs w:val="18"/>
          <w:vertAlign w:val="superscript"/>
          <w:lang w:eastAsia="ru-RU"/>
        </w:rPr>
        <w:t>О</w:t>
      </w:r>
      <w:r w:rsidRPr="00FF6CF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С, сильную интоксикацию и специфическую кожную сыпь, состоящую из пятнисто-папулезных </w:t>
      </w:r>
      <w:proofErr w:type="spellStart"/>
      <w:r w:rsidRPr="00FF6CF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элементов</w:t>
      </w:r>
      <w:proofErr w:type="gramStart"/>
      <w:r w:rsidRPr="00FF6CF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.П</w:t>
      </w:r>
      <w:proofErr w:type="gramEnd"/>
      <w:r w:rsidRPr="00FF6CF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ри</w:t>
      </w:r>
      <w:proofErr w:type="spellEnd"/>
      <w:r w:rsidRPr="00FF6CF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контакте с зараженным человеком шанс инфицирования приближается к 100%. По разным данным, только в 2011 году от этого заболевания погибло свыше 158 000 человек, 65% из которых – дети от 2 до 5 лет.</w:t>
      </w:r>
    </w:p>
    <w:p w:rsidR="00FF6CF4" w:rsidRPr="00FF6CF4" w:rsidRDefault="00FF6CF4" w:rsidP="00FF6CF4">
      <w:pPr>
        <w:spacing w:before="240" w:after="240" w:line="330" w:lineRule="atLeast"/>
        <w:outlineLvl w:val="1"/>
        <w:rPr>
          <w:rFonts w:ascii="Open Sans" w:eastAsia="Times New Roman" w:hAnsi="Open Sans" w:cs="Times New Roman"/>
          <w:b/>
          <w:bCs/>
          <w:color w:val="404040"/>
          <w:sz w:val="33"/>
          <w:szCs w:val="33"/>
          <w:lang w:eastAsia="ru-RU"/>
        </w:rPr>
      </w:pPr>
      <w:r w:rsidRPr="00FF6CF4">
        <w:rPr>
          <w:rFonts w:ascii="Open Sans" w:eastAsia="Times New Roman" w:hAnsi="Open Sans" w:cs="Times New Roman"/>
          <w:b/>
          <w:bCs/>
          <w:color w:val="404040"/>
          <w:sz w:val="33"/>
          <w:szCs w:val="33"/>
          <w:lang w:eastAsia="ru-RU"/>
        </w:rPr>
        <w:t>Как происходит заражение и что поражается в организме</w:t>
      </w:r>
    </w:p>
    <w:p w:rsidR="00FF6CF4" w:rsidRPr="00FF6CF4" w:rsidRDefault="00FF6CF4" w:rsidP="00FF6CF4">
      <w:pPr>
        <w:spacing w:after="240" w:line="48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F6CF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Инкубационный период кори составляет 8 – 14 дней от заражения вирусом. Инфекция поражает слизистую дыхательной</w:t>
      </w:r>
      <w:r w:rsidR="00537D4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системы, ротовой полости и кожу</w:t>
      </w:r>
      <w:r w:rsidRPr="00FF6CF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 Во время инкубационного периода вирус проникает в селезенку, лимфатические узлы</w:t>
      </w:r>
      <w:proofErr w:type="gramStart"/>
      <w:r w:rsidRPr="00FF6CF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FF6CF4" w:rsidRPr="00FF6CF4" w:rsidRDefault="00FF6CF4" w:rsidP="00FF6CF4">
      <w:pPr>
        <w:spacing w:after="240" w:line="48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F6CF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Передача кори</w:t>
      </w:r>
      <w:r w:rsidR="00537D4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FF6CF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происходит воздушно-капельным путем из-за кашля, чихания, тесного контакта. Заразными считаются 2 дня перед появлением первых симптомов и 4 дня после возникновения высыпаний. Далее пациент считается незаразным.</w:t>
      </w:r>
    </w:p>
    <w:p w:rsidR="00FF6CF4" w:rsidRPr="00FF6CF4" w:rsidRDefault="00FF6CF4" w:rsidP="00FF6CF4">
      <w:pPr>
        <w:spacing w:before="240" w:after="240" w:line="330" w:lineRule="atLeast"/>
        <w:outlineLvl w:val="1"/>
        <w:rPr>
          <w:rFonts w:ascii="Open Sans" w:eastAsia="Times New Roman" w:hAnsi="Open Sans" w:cs="Times New Roman"/>
          <w:b/>
          <w:bCs/>
          <w:color w:val="404040"/>
          <w:sz w:val="33"/>
          <w:szCs w:val="33"/>
          <w:lang w:eastAsia="ru-RU"/>
        </w:rPr>
      </w:pPr>
      <w:r w:rsidRPr="00FF6CF4">
        <w:rPr>
          <w:rFonts w:ascii="Open Sans" w:eastAsia="Times New Roman" w:hAnsi="Open Sans" w:cs="Times New Roman"/>
          <w:b/>
          <w:bCs/>
          <w:color w:val="404040"/>
          <w:sz w:val="33"/>
          <w:szCs w:val="33"/>
          <w:lang w:eastAsia="ru-RU"/>
        </w:rPr>
        <w:t>Клиника кори и способы лечения</w:t>
      </w:r>
    </w:p>
    <w:p w:rsidR="00FF6CF4" w:rsidRPr="00FF6CF4" w:rsidRDefault="00FF6CF4" w:rsidP="00FF6CF4">
      <w:pPr>
        <w:spacing w:after="240" w:line="48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F6CF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Начинается заболевание остро, с подъема температуры до фебрильных цифр (выше 38</w:t>
      </w:r>
      <w:r w:rsidRPr="00FF6CF4">
        <w:rPr>
          <w:rFonts w:ascii="Open Sans" w:eastAsia="Times New Roman" w:hAnsi="Open Sans" w:cs="Times New Roman"/>
          <w:color w:val="000000"/>
          <w:sz w:val="18"/>
          <w:szCs w:val="18"/>
          <w:vertAlign w:val="superscript"/>
          <w:lang w:eastAsia="ru-RU"/>
        </w:rPr>
        <w:t>О</w:t>
      </w:r>
      <w:r w:rsidRPr="00FF6CF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С), сухого непродуктивного кашля, светобоязни, воспаления зева, конъюнктивы, миндалин. На 2-ой день болезни на внутренней поверхности щек возникают характерные белесоватые узелки с красной каймой. На 4 – 5 сут</w:t>
      </w:r>
      <w:r w:rsidR="00537D4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ки высыпания распространяются по</w:t>
      </w:r>
      <w:r w:rsidRPr="00FF6CF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всему телу, поражая лицо, шею, туловище, </w:t>
      </w:r>
      <w:proofErr w:type="spellStart"/>
      <w:r w:rsidRPr="00FF6CF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сгибательные</w:t>
      </w:r>
      <w:proofErr w:type="spellEnd"/>
      <w:r w:rsidRPr="00FF6CF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поверхности крупных суставов. На 4-ый день высыпаний состояние постепенно улучшается, снижается температура, проходят проявления интоксикации, сыпь присыхает и темнеет.</w:t>
      </w:r>
      <w:r w:rsidR="009B06D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FF6CF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Специфическое лечение отсутствует, в связи с этим ведется симптоматическая и противовирусная терапия</w:t>
      </w:r>
      <w:proofErr w:type="gramStart"/>
      <w:r w:rsidRPr="00FF6CF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  <w:proofErr w:type="gramEnd"/>
      <w:r w:rsidRPr="00FF6CF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B06D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>п</w:t>
      </w:r>
      <w:proofErr w:type="gramEnd"/>
      <w:r w:rsidRPr="00FF6CF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рименяются жаропонижающие, противовоспалительные и </w:t>
      </w:r>
      <w:proofErr w:type="spellStart"/>
      <w:r w:rsidRPr="00FF6CF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дезинтаксикационные</w:t>
      </w:r>
      <w:proofErr w:type="spellEnd"/>
      <w:r w:rsidRPr="00FF6CF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препараты.</w:t>
      </w:r>
    </w:p>
    <w:p w:rsidR="009B06DE" w:rsidRDefault="00FF6CF4" w:rsidP="009B06DE">
      <w:pPr>
        <w:spacing w:before="240" w:after="240" w:line="270" w:lineRule="atLeast"/>
        <w:outlineLvl w:val="2"/>
        <w:rPr>
          <w:rFonts w:ascii="Open Sans" w:eastAsia="Times New Roman" w:hAnsi="Open Sans" w:cs="Times New Roman"/>
          <w:b/>
          <w:bCs/>
          <w:color w:val="404040"/>
          <w:sz w:val="27"/>
          <w:szCs w:val="27"/>
          <w:lang w:eastAsia="ru-RU"/>
        </w:rPr>
      </w:pPr>
      <w:r w:rsidRPr="00FF6CF4">
        <w:rPr>
          <w:rFonts w:ascii="Open Sans" w:eastAsia="Times New Roman" w:hAnsi="Open Sans" w:cs="Times New Roman"/>
          <w:b/>
          <w:bCs/>
          <w:color w:val="404040"/>
          <w:sz w:val="27"/>
          <w:szCs w:val="27"/>
          <w:lang w:eastAsia="ru-RU"/>
        </w:rPr>
        <w:t>Осложнения</w:t>
      </w:r>
    </w:p>
    <w:p w:rsidR="00FF6CF4" w:rsidRPr="00FF6CF4" w:rsidRDefault="00FF6CF4" w:rsidP="009B06DE">
      <w:pPr>
        <w:spacing w:before="240" w:after="240" w:line="270" w:lineRule="atLeast"/>
        <w:outlineLvl w:val="2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F6CF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Возможно развитие коревой пневмонии, энцефалита, гепатита, панэнцефалита, стеноза гортани, гипертермического поражения центральной нервной системы, острая дыхательная недостаточность.</w:t>
      </w:r>
    </w:p>
    <w:p w:rsidR="009B06DE" w:rsidRDefault="009B06DE" w:rsidP="009B06DE">
      <w:pPr>
        <w:spacing w:before="240" w:after="240" w:line="330" w:lineRule="atLeast"/>
        <w:outlineLvl w:val="1"/>
        <w:rPr>
          <w:rFonts w:ascii="Open Sans" w:eastAsia="Times New Roman" w:hAnsi="Open Sans" w:cs="Times New Roman"/>
          <w:b/>
          <w:bCs/>
          <w:color w:val="404040"/>
          <w:sz w:val="33"/>
          <w:szCs w:val="33"/>
          <w:lang w:eastAsia="ru-RU"/>
        </w:rPr>
      </w:pPr>
      <w:r>
        <w:rPr>
          <w:rFonts w:ascii="Open Sans" w:eastAsia="Times New Roman" w:hAnsi="Open Sans" w:cs="Times New Roman"/>
          <w:b/>
          <w:bCs/>
          <w:color w:val="404040"/>
          <w:sz w:val="33"/>
          <w:szCs w:val="33"/>
          <w:lang w:eastAsia="ru-RU"/>
        </w:rPr>
        <w:t>Профилактика</w:t>
      </w:r>
    </w:p>
    <w:p w:rsidR="00FF6CF4" w:rsidRPr="00FF6CF4" w:rsidRDefault="00FF6CF4" w:rsidP="009B06DE">
      <w:pPr>
        <w:spacing w:before="240" w:after="240" w:line="330" w:lineRule="atLeast"/>
        <w:outlineLvl w:val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F6CF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Основной метод профилактики кори – проведение своевременной детской вакцинации. Согласно данным ВОЗ, повсеместная противокоревая вакцинация снизила смертность к 2015 году на 95% в сравнении с 2000 (с 548 000 до</w:t>
      </w:r>
      <w:r w:rsidR="00F93B1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30 000 случаев смертей в год).</w:t>
      </w:r>
    </w:p>
    <w:p w:rsidR="00FF6CF4" w:rsidRPr="00FF6CF4" w:rsidRDefault="00FF6CF4" w:rsidP="00FF6CF4">
      <w:pPr>
        <w:spacing w:before="240" w:after="240" w:line="270" w:lineRule="atLeast"/>
        <w:outlineLvl w:val="2"/>
        <w:rPr>
          <w:rFonts w:ascii="Open Sans" w:eastAsia="Times New Roman" w:hAnsi="Open Sans" w:cs="Times New Roman"/>
          <w:b/>
          <w:bCs/>
          <w:color w:val="404040"/>
          <w:sz w:val="27"/>
          <w:szCs w:val="27"/>
          <w:lang w:eastAsia="ru-RU"/>
        </w:rPr>
      </w:pPr>
      <w:r w:rsidRPr="00FF6CF4">
        <w:rPr>
          <w:rFonts w:ascii="Open Sans" w:eastAsia="Times New Roman" w:hAnsi="Open Sans" w:cs="Times New Roman"/>
          <w:b/>
          <w:bCs/>
          <w:color w:val="404040"/>
          <w:sz w:val="27"/>
          <w:szCs w:val="27"/>
          <w:lang w:eastAsia="ru-RU"/>
        </w:rPr>
        <w:t>Неспецифическая профилактика</w:t>
      </w:r>
    </w:p>
    <w:p w:rsidR="00FF6CF4" w:rsidRPr="00FF6CF4" w:rsidRDefault="00FF6CF4" w:rsidP="00FF6CF4">
      <w:pPr>
        <w:spacing w:after="240" w:line="48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F6CF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Проведение неспецифической профилактики сводится к трем основным направлениям:</w:t>
      </w:r>
    </w:p>
    <w:p w:rsidR="00FF6CF4" w:rsidRPr="00FF6CF4" w:rsidRDefault="00FF6CF4" w:rsidP="00FF6CF4">
      <w:pPr>
        <w:numPr>
          <w:ilvl w:val="0"/>
          <w:numId w:val="2"/>
        </w:numPr>
        <w:spacing w:before="100" w:beforeAutospacing="1" w:after="180" w:line="360" w:lineRule="atLeast"/>
        <w:ind w:left="-225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F6CF4">
        <w:rPr>
          <w:rFonts w:ascii="Open Sans" w:eastAsia="Times New Roman" w:hAnsi="Open Sans" w:cs="Times New Roman"/>
          <w:i/>
          <w:iCs/>
          <w:color w:val="000000"/>
          <w:sz w:val="24"/>
          <w:szCs w:val="24"/>
          <w:u w:val="single"/>
          <w:lang w:eastAsia="ru-RU"/>
        </w:rPr>
        <w:t>Предотвращение передачи вируса от человека к человеку</w:t>
      </w:r>
      <w:r w:rsidRPr="00FF6CF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 Для соблюдения данной меры профилактики необходимо избегать контакта с зараженными людьми. Это необходимо делать на протяжении 14 дней после предполагаемого момента заражения, в момент развития первых симптомов и в течени</w:t>
      </w:r>
      <w:proofErr w:type="gramStart"/>
      <w:r w:rsidRPr="00FF6CF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</w:t>
      </w:r>
      <w:proofErr w:type="gramEnd"/>
      <w:r w:rsidRPr="00FF6CF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4 дней после появления сыпи на коже. Если контакта с пациентом избежать не удается, то необходимо использовать средства индивидуальной защиты: медицинская маска, одноразовые очки, перчатки. Нельзя пользоваться одной с больным посудой и средствами личной гигиены.</w:t>
      </w:r>
    </w:p>
    <w:p w:rsidR="00FF6CF4" w:rsidRPr="00FF6CF4" w:rsidRDefault="00FF6CF4" w:rsidP="00FF6CF4">
      <w:pPr>
        <w:numPr>
          <w:ilvl w:val="0"/>
          <w:numId w:val="2"/>
        </w:numPr>
        <w:spacing w:before="100" w:beforeAutospacing="1" w:after="180" w:line="360" w:lineRule="atLeast"/>
        <w:ind w:left="-225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F6CF4">
        <w:rPr>
          <w:rFonts w:ascii="Open Sans" w:eastAsia="Times New Roman" w:hAnsi="Open Sans" w:cs="Times New Roman"/>
          <w:i/>
          <w:iCs/>
          <w:color w:val="000000"/>
          <w:sz w:val="24"/>
          <w:szCs w:val="24"/>
          <w:u w:val="single"/>
          <w:lang w:eastAsia="ru-RU"/>
        </w:rPr>
        <w:t>Уничтожение вируса кори в его среде обитания</w:t>
      </w:r>
      <w:r w:rsidRPr="00FF6CF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 Достигается при помощи проведения массовой профилактики и лечения кори, предотвращения ее передачи и заражения.</w:t>
      </w:r>
    </w:p>
    <w:p w:rsidR="009B06DE" w:rsidRPr="009B06DE" w:rsidRDefault="00FF6CF4" w:rsidP="00FF6CF4">
      <w:pPr>
        <w:numPr>
          <w:ilvl w:val="0"/>
          <w:numId w:val="2"/>
        </w:numPr>
        <w:spacing w:before="240" w:beforeAutospacing="1" w:after="240" w:line="270" w:lineRule="atLeast"/>
        <w:ind w:left="-225"/>
        <w:outlineLvl w:val="2"/>
        <w:rPr>
          <w:rFonts w:ascii="Open Sans" w:eastAsia="Times New Roman" w:hAnsi="Open Sans" w:cs="Times New Roman"/>
          <w:b/>
          <w:bCs/>
          <w:color w:val="404040"/>
          <w:sz w:val="27"/>
          <w:szCs w:val="27"/>
          <w:lang w:eastAsia="ru-RU"/>
        </w:rPr>
      </w:pPr>
      <w:r w:rsidRPr="009B06DE">
        <w:rPr>
          <w:rFonts w:ascii="Open Sans" w:eastAsia="Times New Roman" w:hAnsi="Open Sans" w:cs="Times New Roman"/>
          <w:i/>
          <w:iCs/>
          <w:color w:val="000000"/>
          <w:sz w:val="24"/>
          <w:szCs w:val="24"/>
          <w:u w:val="single"/>
          <w:lang w:eastAsia="ru-RU"/>
        </w:rPr>
        <w:t>Укрепление защитных сил организма</w:t>
      </w:r>
      <w:r w:rsidRPr="009B06D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 Особенно актуальны данные меры у детей дошкольного возраста, посещающих детские садики. Они должны получать достаточное количество витаминов и белка в пище, избегать переохлаждений, частых сезонны</w:t>
      </w:r>
      <w:r w:rsidR="00537D41" w:rsidRPr="009B06D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х </w:t>
      </w:r>
      <w:r w:rsidRPr="009B06D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простуд и гриппа. </w:t>
      </w:r>
    </w:p>
    <w:p w:rsidR="00FF6CF4" w:rsidRPr="009B06DE" w:rsidRDefault="00FF6CF4" w:rsidP="00FF6CF4">
      <w:pPr>
        <w:numPr>
          <w:ilvl w:val="0"/>
          <w:numId w:val="2"/>
        </w:numPr>
        <w:spacing w:before="240" w:beforeAutospacing="1" w:after="240" w:line="270" w:lineRule="atLeast"/>
        <w:ind w:left="-225"/>
        <w:outlineLvl w:val="2"/>
        <w:rPr>
          <w:rFonts w:ascii="Open Sans" w:eastAsia="Times New Roman" w:hAnsi="Open Sans" w:cs="Times New Roman"/>
          <w:b/>
          <w:bCs/>
          <w:color w:val="404040"/>
          <w:sz w:val="27"/>
          <w:szCs w:val="27"/>
          <w:lang w:eastAsia="ru-RU"/>
        </w:rPr>
      </w:pPr>
      <w:r w:rsidRPr="009B06DE">
        <w:rPr>
          <w:rFonts w:ascii="Open Sans" w:eastAsia="Times New Roman" w:hAnsi="Open Sans" w:cs="Times New Roman"/>
          <w:b/>
          <w:bCs/>
          <w:color w:val="404040"/>
          <w:sz w:val="27"/>
          <w:szCs w:val="27"/>
          <w:lang w:eastAsia="ru-RU"/>
        </w:rPr>
        <w:t>Специфическая профилактика</w:t>
      </w:r>
    </w:p>
    <w:p w:rsidR="00FF6CF4" w:rsidRDefault="00FF6CF4" w:rsidP="00FF6CF4">
      <w:pPr>
        <w:spacing w:after="240" w:line="48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F6CF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 целях специфической профилактики кори необходимо проводить массовую вакцинацию детей. Введение вакцины производится дважды: в 12 месяцев и в 6 лет. Двукратное введение вакцины обеспечивает пожизненную выработку иммунитета у 93 – 97% населения. В случае если в детстве вакцинация произведена не была, то возможно ее проведение в более позднем возраст</w:t>
      </w:r>
      <w:r w:rsidR="00537D4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е.</w:t>
      </w:r>
    </w:p>
    <w:p w:rsidR="00FF6CF4" w:rsidRPr="00FF6CF4" w:rsidRDefault="00FF6CF4" w:rsidP="00F93B12">
      <w:pPr>
        <w:spacing w:before="100" w:beforeAutospacing="1" w:after="180" w:line="36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FF6CF4" w:rsidRPr="00FF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A74"/>
    <w:multiLevelType w:val="multilevel"/>
    <w:tmpl w:val="FC66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03422"/>
    <w:multiLevelType w:val="multilevel"/>
    <w:tmpl w:val="70EE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244252"/>
    <w:multiLevelType w:val="multilevel"/>
    <w:tmpl w:val="EBCA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C92CAC"/>
    <w:multiLevelType w:val="multilevel"/>
    <w:tmpl w:val="E95AD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15678"/>
    <w:multiLevelType w:val="multilevel"/>
    <w:tmpl w:val="270EA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71"/>
    <w:rsid w:val="00252B3C"/>
    <w:rsid w:val="00537D41"/>
    <w:rsid w:val="00745F71"/>
    <w:rsid w:val="00843E4F"/>
    <w:rsid w:val="009B06DE"/>
    <w:rsid w:val="00B018B1"/>
    <w:rsid w:val="00F93B12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142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79568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16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512162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7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94800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ADBDCC"/>
                                            <w:left w:val="single" w:sz="6" w:space="4" w:color="ADBDCC"/>
                                            <w:bottom w:val="single" w:sz="6" w:space="2" w:color="ADBDCC"/>
                                            <w:right w:val="single" w:sz="6" w:space="4" w:color="ADBD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4318968">
                                  <w:marLeft w:val="0"/>
                                  <w:marRight w:val="0"/>
                                  <w:marTop w:val="0"/>
                                  <w:marBottom w:val="900"/>
                                  <w:divBdr>
                                    <w:top w:val="single" w:sz="6" w:space="8" w:color="AEAEAE"/>
                                    <w:left w:val="single" w:sz="6" w:space="15" w:color="AEAEAE"/>
                                    <w:bottom w:val="single" w:sz="6" w:space="11" w:color="AEAEAE"/>
                                    <w:right w:val="single" w:sz="6" w:space="15" w:color="AEAEAE"/>
                                  </w:divBdr>
                                  <w:divsChild>
                                    <w:div w:id="181876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94550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4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14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7</cp:revision>
  <dcterms:created xsi:type="dcterms:W3CDTF">2018-06-22T06:59:00Z</dcterms:created>
  <dcterms:modified xsi:type="dcterms:W3CDTF">2020-12-18T11:40:00Z</dcterms:modified>
</cp:coreProperties>
</file>