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6A" w:rsidRPr="0033286A" w:rsidRDefault="0033286A" w:rsidP="0033286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F3A47"/>
          <w:kern w:val="36"/>
          <w:sz w:val="45"/>
          <w:szCs w:val="45"/>
          <w:lang w:eastAsia="ru-RU"/>
        </w:rPr>
      </w:pPr>
      <w:r w:rsidRPr="0033286A">
        <w:rPr>
          <w:rFonts w:ascii="Times New Roman" w:eastAsia="Times New Roman" w:hAnsi="Times New Roman" w:cs="Times New Roman"/>
          <w:color w:val="2F3A47"/>
          <w:kern w:val="36"/>
          <w:sz w:val="45"/>
          <w:szCs w:val="45"/>
          <w:lang w:eastAsia="ru-RU"/>
        </w:rPr>
        <w:t xml:space="preserve">Как правильно выбрать продукты в период пандемии </w:t>
      </w:r>
      <w:proofErr w:type="spellStart"/>
      <w:r w:rsidRPr="0033286A">
        <w:rPr>
          <w:rFonts w:ascii="Times New Roman" w:eastAsia="Times New Roman" w:hAnsi="Times New Roman" w:cs="Times New Roman"/>
          <w:color w:val="2F3A47"/>
          <w:kern w:val="36"/>
          <w:sz w:val="45"/>
          <w:szCs w:val="45"/>
          <w:lang w:eastAsia="ru-RU"/>
        </w:rPr>
        <w:t>коронавируса</w:t>
      </w:r>
      <w:proofErr w:type="spellEnd"/>
      <w:r w:rsidRPr="0033286A">
        <w:rPr>
          <w:rFonts w:ascii="Times New Roman" w:eastAsia="Times New Roman" w:hAnsi="Times New Roman" w:cs="Times New Roman"/>
          <w:color w:val="2F3A47"/>
          <w:kern w:val="36"/>
          <w:sz w:val="45"/>
          <w:szCs w:val="45"/>
          <w:lang w:eastAsia="ru-RU"/>
        </w:rPr>
        <w:t>?</w:t>
      </w:r>
    </w:p>
    <w:p w:rsidR="0033286A" w:rsidRPr="0033286A" w:rsidRDefault="0033286A" w:rsidP="00332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карантина неизбежно приходится больше времени проводить дома, люди меньше двигаются и тратят меньше энергии. Чтобы не набрать лишние килограммы, к составлению ежедневного меню необходимо подходить рационально. Следует помнить, что лишний вес может стать причиной многих заболеваний, например, сахарного диабета II типа.</w:t>
      </w:r>
    </w:p>
    <w:p w:rsidR="0033286A" w:rsidRPr="0033286A" w:rsidRDefault="0033286A" w:rsidP="00332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Приобретение продуктов в магазинах</w:t>
      </w:r>
    </w:p>
    <w:p w:rsidR="0033286A" w:rsidRPr="0033286A" w:rsidRDefault="0033286A" w:rsidP="003328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 необходимо уточнить, какие продукты уже есть у вас </w:t>
      </w:r>
      <w:proofErr w:type="gramStart"/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proofErr w:type="gramEnd"/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составить список с учетом рекомендуемых суточных норм потребления. При планировании важно соблюдать принципы сбалансированного рациона питания.</w:t>
      </w:r>
    </w:p>
    <w:p w:rsidR="0033286A" w:rsidRPr="0033286A" w:rsidRDefault="0033286A" w:rsidP="003328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магазине ручку торговой тележки или корзинки необходимо протереть влажной салфеткой или держать ее руками в перчатках.</w:t>
      </w:r>
    </w:p>
    <w:p w:rsidR="0033286A" w:rsidRPr="0033286A" w:rsidRDefault="0033286A" w:rsidP="003328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необходимо выбрать продукты, которые хранятся при комнатной температуре.</w:t>
      </w:r>
    </w:p>
    <w:p w:rsidR="0033286A" w:rsidRPr="0033286A" w:rsidRDefault="0033286A" w:rsidP="003328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Скоропортящиеся продукты из холодильных витрин и морозильных камер выбирают в самую последнюю очередь.</w:t>
      </w:r>
    </w:p>
    <w:p w:rsidR="0033286A" w:rsidRPr="0033286A" w:rsidRDefault="0033286A" w:rsidP="003328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Отдавайте предпочтение упакованным продуктам, особенно, если планируете употреблять их без термической обработки.</w:t>
      </w:r>
    </w:p>
    <w:p w:rsidR="0033286A" w:rsidRPr="0033286A" w:rsidRDefault="0033286A" w:rsidP="003328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осмотрите упаковку товара, обратите внимание на сроки годности и состав, чтобы не приобрести продукты, которые могут вызвать аллергическую реакцию.</w:t>
      </w:r>
    </w:p>
    <w:p w:rsidR="0033286A" w:rsidRPr="0033286A" w:rsidRDefault="0033286A" w:rsidP="00332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Дистанционное приобретение продуктов</w:t>
      </w:r>
    </w:p>
    <w:p w:rsidR="0033286A" w:rsidRPr="0033286A" w:rsidRDefault="0033286A" w:rsidP="00332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карантина актуальны системы заказов продуктов из магазинов и готовой еды на дом. Главное — соблюдать элементарные правила.</w:t>
      </w:r>
    </w:p>
    <w:p w:rsidR="0033286A" w:rsidRPr="0033286A" w:rsidRDefault="0033286A" w:rsidP="0033286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Вымойте руки до того, как вы откроете пакет с едой или продуктами, так как вы держали в руках деньги, прикасались к платежному терминалу или передавали свою пластиковую карточку курьеру.</w:t>
      </w:r>
    </w:p>
    <w:p w:rsidR="0033286A" w:rsidRPr="0033286A" w:rsidRDefault="0033286A" w:rsidP="0033286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заказали на дом скоропортящиеся пищевые продукты, их должны привезти в сумке холодильнике или в </w:t>
      </w:r>
      <w:proofErr w:type="spellStart"/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термопакете</w:t>
      </w:r>
      <w:proofErr w:type="spellEnd"/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286A" w:rsidRPr="0033286A" w:rsidRDefault="0033286A" w:rsidP="0033286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овощах и фруктах должны отсутствовать признаки увядания, плесень и гниль. Такие продукты считаются испорченными и непригодными в пищу.</w:t>
      </w:r>
    </w:p>
    <w:p w:rsidR="0033286A" w:rsidRPr="0033286A" w:rsidRDefault="0033286A" w:rsidP="0033286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доставка в одном пакете сырой и готовой к употреблению продукции. Сырое мясо, птица, рыба должны быть упакованы отдельно от овощей, фруктов, гастрономической и бакалейной продукции.</w:t>
      </w:r>
    </w:p>
    <w:p w:rsidR="0033286A" w:rsidRPr="0033286A" w:rsidRDefault="0033286A" w:rsidP="00332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здоровы!</w:t>
      </w:r>
    </w:p>
    <w:p w:rsidR="009A71FE" w:rsidRDefault="0033286A" w:rsidP="00332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Подготовлено по материалам </w:t>
      </w:r>
      <w:proofErr w:type="spellStart"/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332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286A" w:rsidRPr="0033286A" w:rsidRDefault="0033286A" w:rsidP="00332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3286A">
        <w:rPr>
          <w:rFonts w:ascii="Times New Roman" w:eastAsia="Times New Roman" w:hAnsi="Times New Roman" w:cs="Times New Roman"/>
          <w:noProof/>
          <w:color w:val="83A857"/>
          <w:sz w:val="24"/>
          <w:szCs w:val="24"/>
          <w:lang w:eastAsia="ru-RU"/>
        </w:rPr>
        <w:lastRenderedPageBreak/>
        <w:drawing>
          <wp:inline distT="0" distB="0" distL="0" distR="0" wp14:anchorId="76FAC48E" wp14:editId="0D537A98">
            <wp:extent cx="4762500" cy="3305175"/>
            <wp:effectExtent l="0" t="0" r="0" b="9525"/>
            <wp:docPr id="1" name="Рисунок 1" descr="https://gnicpm.ru/wp-content/uploads/2020/05/sajt-5-500x34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0/05/sajt-5-500x34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C2" w:rsidRDefault="00C47DC2"/>
    <w:sectPr w:rsidR="00C4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01AB"/>
    <w:multiLevelType w:val="multilevel"/>
    <w:tmpl w:val="7902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CC2794"/>
    <w:multiLevelType w:val="multilevel"/>
    <w:tmpl w:val="14E6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1C5B41"/>
    <w:multiLevelType w:val="multilevel"/>
    <w:tmpl w:val="1B34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962FD"/>
    <w:multiLevelType w:val="multilevel"/>
    <w:tmpl w:val="857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4E"/>
    <w:rsid w:val="0033286A"/>
    <w:rsid w:val="008C264E"/>
    <w:rsid w:val="009A71FE"/>
    <w:rsid w:val="00C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1224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3180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52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79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232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2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863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icpm.ru/wp-content/uploads/2020/05/sajt-5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2021-02-10T07:00:00Z</dcterms:created>
  <dcterms:modified xsi:type="dcterms:W3CDTF">2021-02-25T06:44:00Z</dcterms:modified>
</cp:coreProperties>
</file>