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89" w:rsidRPr="001F4489" w:rsidRDefault="001F4489" w:rsidP="001F4489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Главной характеристикой природно-очаговых заболеваний является то, что их возбудители передаются человеку от птиц или животных. Как правило, это происходит через укусы кровососущих насекомых, например, комаров, клещей. В одном природном очаге могут сосуществовать несколько возбудителей - бактерии, вирусы, гельминты, простейшие и т. д.</w:t>
      </w:r>
    </w:p>
    <w:p w:rsidR="001F4489" w:rsidRPr="001F4489" w:rsidRDefault="001F4489" w:rsidP="001F4489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того чтобы защититься от природно-очаговых заболеваний, многие из которых представляют серьезную угрозу жизни людей, важно владеть информацией о путях передачи инфекции и способах профилактики болезней. Что такое «природный очаг»? Словосочетание «природный очаг» напрямую указывает на то, что источник инфекции существует в природе. Возбудители природно-очаговых заболеваний имеют свойство передаваться от людей к животным, а значит, человек, который оказывается в подобном биогеоценозе, может подвергнуться заражению. При этом возбудители передаются различными путями: через укусы насекомых, при вдыхании высохших экскрементов зараженных животных и т.д.</w:t>
      </w:r>
    </w:p>
    <w:p w:rsidR="001F4489" w:rsidRPr="001F4489" w:rsidRDefault="001F4489" w:rsidP="001F4489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Заражение природно-очаговыми заболеваниями может происходить различными путями: производственное заражение связано с работами, проводимыми на территории лесных массивов или неподалеку от них, инфицирование может произойти во время строительных или лесозаготовительных работ, во время уборки льна, овощей и т. д.  Часто заражение происходит при работе на дачном участке: нередко грызуны, являющиеся переносчиками инфекций, обитают в дачных домиках или сараях, тогда заражение может происходить при вдыхании высохших экскрементов мышей и крыс. Есть бытовое заражение, которое часто происходит в домах, располагающихся около лесов, обусловлено оно тем, что грызуны проникают в сараи, погреба или в жилые помещения; заражение при кратковременном пребывании в лесу, например, на прогулке или в туристическом походе.</w:t>
      </w:r>
    </w:p>
    <w:p w:rsidR="001F4489" w:rsidRPr="001F4489" w:rsidRDefault="001F4489" w:rsidP="001F4489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настоящее время известно большое количество природно-очаговых заболеваний. В Липецкой области наиболее часто встречаются: геморрагическая лихорадка с почечным синдромом или так называемая «мышиная лихорадка», лептоспироз, псевдотуберкулез, туляремия, бешенство, клещевой боррелиоз.</w:t>
      </w:r>
    </w:p>
    <w:p w:rsidR="001F4489" w:rsidRPr="001F4489" w:rsidRDefault="001F4489" w:rsidP="001F4489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4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Геморрагическая лихорадка с почечным синдромом</w:t>
      </w:r>
      <w:r w:rsidRPr="001F4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r w:rsidRPr="001F44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ГЛПС) - </w:t>
      </w:r>
      <w:r w:rsidRPr="001F4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острое вирусное природно-очаговое инфекционное заболевание, характеризующееся поражением сосудистой системы (геморрагический синдром) и развитием острой почечной недостаточности, которое может привести к летальному исходу.</w:t>
      </w:r>
    </w:p>
    <w:p w:rsidR="001F4489" w:rsidRPr="001F4489" w:rsidRDefault="001F4489" w:rsidP="001F4489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4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Возбудитель</w:t>
      </w:r>
      <w:r w:rsidRPr="001F4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вирус проникает в организм человека через дыхательные пути, желудочно-кишечный тракт и поврежденную кожу.</w:t>
      </w:r>
    </w:p>
    <w:p w:rsidR="001F4489" w:rsidRPr="001F4489" w:rsidRDefault="001F4489" w:rsidP="001F4489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4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Источники:</w:t>
      </w:r>
      <w:r w:rsidRPr="001F4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мышевидные грызуны (рыжая полевка), выделяющие вирус с мочой и калом, которые могут инфицировать окружающую среду, продукты питания и предметы обихода.</w:t>
      </w:r>
    </w:p>
    <w:p w:rsidR="001F4489" w:rsidRPr="001F4489" w:rsidRDefault="001F4489" w:rsidP="001F4489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4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Пути передачи</w:t>
      </w:r>
      <w:r w:rsidRPr="001F4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аэрогенный (воздушно-пылевой), при вдыхании пыли, инфицированной выделениями грызунов и алиментарный (инфицированные продукты питания). (Вирус проникает в организм человека через дыхательные пути, желудочно-кишечный тракт и поврежденную кожу).</w:t>
      </w:r>
      <w:r w:rsidRPr="001F4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Заражение, как правило, происходит при выезде на дачные участки, при посещении лесов, употреблении в пищу   некипяченой колодезной или родниковой воды и контакте с объектами внешней среды, контаминированными выделениями грызунов.</w:t>
      </w:r>
    </w:p>
    <w:p w:rsidR="001F4489" w:rsidRPr="001F4489" w:rsidRDefault="001F4489" w:rsidP="001F4489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4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Лептоспироз - </w:t>
      </w:r>
      <w:r w:rsidRPr="001F4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острое инфекционное природно-антропургическое бактериальное заболевание, основными клиническими проявлениями которого являются симптомы поражения сосудистой системы, печени и почек, с развитием острой печеночной или почечной недостаточности.</w:t>
      </w:r>
    </w:p>
    <w:p w:rsidR="001F4489" w:rsidRPr="001F4489" w:rsidRDefault="001F4489" w:rsidP="001F4489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4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Возбудители:</w:t>
      </w:r>
      <w:r w:rsidRPr="001F4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бактерии различных видов, которые присущи отдельным видам животных - свиньям, собакам, крысам и др. Лептоспиры проникают в организм человека через поврежденную кожу, неповрежденные слизистые оболочки и желудочно-кишечный тракт.</w:t>
      </w:r>
    </w:p>
    <w:p w:rsidR="001F4489" w:rsidRPr="001F4489" w:rsidRDefault="001F4489" w:rsidP="001F4489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4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Источники инфекции:</w:t>
      </w:r>
      <w:r w:rsidRPr="001F4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природных условиях - многие виды грызунов, а также домашние животные (свиньи, крупный рогатый скот, собаки и др.). Животные больные и носители выделяют во внешнюю среду лептоспиры с мочой и инфицируют водоемы, продукты питания и предметы обихода (грызуны).</w:t>
      </w:r>
    </w:p>
    <w:p w:rsidR="001F4489" w:rsidRPr="001F4489" w:rsidRDefault="001F4489" w:rsidP="001F4489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4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Пути передачи</w:t>
      </w:r>
      <w:r w:rsidRPr="001F4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контактный, водный, пищевой.</w:t>
      </w:r>
      <w:r w:rsidRPr="001F4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Заражение лептоспирозом происходило при употреблении колодезной или родниковой воды, контакте с грызунами или купании в воде открытых водоемов.</w:t>
      </w:r>
    </w:p>
    <w:p w:rsidR="001F4489" w:rsidRPr="001F4489" w:rsidRDefault="001F4489" w:rsidP="001F4489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4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Псевдотуберкулез - </w:t>
      </w:r>
      <w:r w:rsidRPr="001F4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острое инфекционное бактериальное заболевание с полиморфной клинической картиной от скарлатиноподобной лихорадки, поражения суставов до пищевой токсикоинфекции и септических состояний.</w:t>
      </w:r>
    </w:p>
    <w:p w:rsidR="001F4489" w:rsidRPr="001F4489" w:rsidRDefault="001F4489" w:rsidP="001F4489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4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Источники инфекции</w:t>
      </w:r>
      <w:r w:rsidRPr="001F4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различные виды грызунов.</w:t>
      </w:r>
    </w:p>
    <w:p w:rsidR="001F4489" w:rsidRPr="001F4489" w:rsidRDefault="001F4489" w:rsidP="001F4489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4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Возбудитель:</w:t>
      </w:r>
      <w:r w:rsidRPr="001F4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бактерия, которая длительно сохраняется и размножается во внешней среде и пищевых продуктах (овощи, фрукты, молоко и др.), даже в условиях холода.</w:t>
      </w:r>
    </w:p>
    <w:p w:rsidR="001F4489" w:rsidRPr="001F4489" w:rsidRDefault="001F4489" w:rsidP="001F4489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4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Пути передачи</w:t>
      </w:r>
      <w:r w:rsidRPr="001F4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пищевой (через инфицированные продукты) и контактный.</w:t>
      </w:r>
      <w:r w:rsidRPr="001F4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Наиболее значимыми факторами передачи инфекции являются пищевые продукты, употребляемые без термической обработки, что нередко приводит к возникновению вспышек в организованных детских коллективах, при нарушении правил приготовления и хранения блюд из сырых овощей. </w:t>
      </w:r>
    </w:p>
    <w:p w:rsidR="001F4489" w:rsidRPr="001F4489" w:rsidRDefault="001F4489" w:rsidP="001F4489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4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Туляремия -</w:t>
      </w:r>
      <w:r w:rsidRPr="001F4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острая бактериальная, природно-очаговая инфекция. Клиническая картина характеризуется возникновением односторонних лимфаденитов, конъюнктивитов, ангин. Форма заболевания зависит от места проникновения возбудителя туляремии в организм человека.</w:t>
      </w:r>
    </w:p>
    <w:p w:rsidR="001F4489" w:rsidRPr="001F4489" w:rsidRDefault="001F4489" w:rsidP="001F4489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4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Возбудитель:</w:t>
      </w:r>
      <w:r w:rsidRPr="001F4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бактерия.</w:t>
      </w:r>
    </w:p>
    <w:p w:rsidR="001F4489" w:rsidRPr="001F4489" w:rsidRDefault="001F4489" w:rsidP="001F4489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4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Источники инфекции:</w:t>
      </w:r>
      <w:r w:rsidRPr="001F4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мелкие млекопитающие (грызуны и зайцы, которые своими выделениями инфицируют окружающую среду, пищевые продукты, предметы обихода).</w:t>
      </w:r>
    </w:p>
    <w:p w:rsidR="001F4489" w:rsidRPr="001F4489" w:rsidRDefault="001F4489" w:rsidP="001F4489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4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Переносчики:</w:t>
      </w:r>
      <w:r w:rsidRPr="001F4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кровососущие членистоногие насекомые (комары, слепни).</w:t>
      </w:r>
    </w:p>
    <w:p w:rsidR="001F4489" w:rsidRPr="001F4489" w:rsidRDefault="001F4489" w:rsidP="001F4489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4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Пути передачи:</w:t>
      </w:r>
      <w:r w:rsidRPr="001F4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трансмиссивный (укусы кровососущих насекомых), контактный (инфицирование неповрежденных кожных покровов, слизистых дыхательных путей, конъюнктивы глаз, слизистых желудочно-кишечного тракта). </w:t>
      </w:r>
    </w:p>
    <w:p w:rsidR="001F4489" w:rsidRPr="001F4489" w:rsidRDefault="001F4489" w:rsidP="001F4489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4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Бешенство </w:t>
      </w:r>
      <w:r w:rsidRPr="001F4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инфекционный зооноз вирусной этиологии, характеризующийся преимущественным тяжелым поражением центральной нервной системы, угрожающими летальным исходом. Человек заражается бешенством при укусе животных. Распространяясь по нервным волокнам, вирус бешенства вначале повышает их возбудимость, а затем вызывает развитие параличей. Проникая в ткани спинного и головного мозга вирус вызывает грубые нарушения в работе ЦНС, клинически проявляющиеся различными фобиями, приступами агрессивного возбуждения, галлюцинаторным синдромом. Бешенство до сих пор остается неизлечимым заболеванием. По этой причине трудно переоценить значение профилактической антирабической вакцинации, проводимой пациенту в случае укуса животного.</w:t>
      </w:r>
    </w:p>
    <w:p w:rsidR="001F4489" w:rsidRPr="001F4489" w:rsidRDefault="001F4489" w:rsidP="001F4489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4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Клещевым боррелиозом (Лайм-боррелиозом, болезнью Лайма)</w:t>
      </w:r>
      <w:r w:rsidRPr="001F4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называют природно-очаговую инфекцию с трансмиссивным путем передачи, вызываемую тремя видами спирохет рода Borrelia, попадающими в организм человека при укусе иксодового клеща, инфицированного боррелиями. Течение заболевания хроническое с неоднократными рецидивами.</w:t>
      </w:r>
    </w:p>
    <w:p w:rsidR="001F4489" w:rsidRPr="001F4489" w:rsidRDefault="001F4489" w:rsidP="001F4489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4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Источником </w:t>
      </w:r>
      <w:r w:rsidRPr="001F4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распространения и резервуаром возбудителей являются домашние и дикие животные, птицы, грызуны – овцы, коровы, свиньи, собаки, олени и т.д. Разносчики инфекции – иксодовые клещи. Риск заражения боррелиозом многократно возрастает в сезон активности клещей, длящийся с апреля по октябрь. На открытые участки кожи эти членистоногие могут попасть во время прогулок по парку, посещения лесов.</w:t>
      </w:r>
    </w:p>
    <w:p w:rsidR="001F4489" w:rsidRPr="001F4489" w:rsidRDefault="001F4489" w:rsidP="001F4489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Больной Лайм-боррелиозом для окружающих не опасен. Иммунитет, вырабатываемый после выздоровления, непродолжителен: через 5–7 лет возможна реинфекция клещевым боррелиозом.</w:t>
      </w:r>
    </w:p>
    <w:p w:rsidR="001F4489" w:rsidRPr="001F4489" w:rsidRDefault="001F4489" w:rsidP="001F4489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4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Основные меры профилактики природно-очаговых инфекций:</w:t>
      </w:r>
    </w:p>
    <w:p w:rsidR="001F4489" w:rsidRPr="001F4489" w:rsidRDefault="001F4489" w:rsidP="001F448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F448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проведение благоустройства территорий дачных участков (освобождение от зарослей бурьяна, строительного и бытового мусора) для исключения возможности жизнедеятельности грызунов и контакта с грызунами</w:t>
      </w:r>
    </w:p>
    <w:p w:rsidR="001F4489" w:rsidRPr="001F4489" w:rsidRDefault="001F4489" w:rsidP="001F448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F448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принятие мер по исключению проникновения грызунов в помещения, где хранятся пищевые продукты;</w:t>
      </w:r>
    </w:p>
    <w:p w:rsidR="001F4489" w:rsidRPr="001F4489" w:rsidRDefault="001F4489" w:rsidP="001F448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F448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борьба с грызунами и кровососущими насекомыми, проведение истребительных мероприятий (дератизация, дезинсекция) и дезинфекционных мероприятий в помещениях и на территории перед заездом на дачные участки;</w:t>
      </w:r>
    </w:p>
    <w:p w:rsidR="001F4489" w:rsidRPr="001F4489" w:rsidRDefault="001F4489" w:rsidP="001F448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F448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применение репеллентов против укусов комаров, слепней, клещей- переносчиков;</w:t>
      </w:r>
    </w:p>
    <w:p w:rsidR="001F4489" w:rsidRPr="001F4489" w:rsidRDefault="001F4489" w:rsidP="001F448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F448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lastRenderedPageBreak/>
        <w:t>при купании в водоемах выбирать водоемы с проточной водой, не заглатывать воду;</w:t>
      </w:r>
    </w:p>
    <w:p w:rsidR="001F4489" w:rsidRPr="001F4489" w:rsidRDefault="001F4489" w:rsidP="001F448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F448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соблюдать меры профилактики при прогулках в лесу (выбирать поляну или светлый участок леса, не располагаться в стогах сена или соломы, хранить продукты и воду в закрытой таре);</w:t>
      </w:r>
    </w:p>
    <w:p w:rsidR="001F4489" w:rsidRPr="001F4489" w:rsidRDefault="001F4489" w:rsidP="001F448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F448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соблюдать технологию приготовления и сроков реализации салатов из сырых овощей;</w:t>
      </w:r>
    </w:p>
    <w:p w:rsidR="001F4489" w:rsidRPr="001F4489" w:rsidRDefault="001F4489" w:rsidP="001F448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F448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 использовать для питья, приготовления пищи, мытья посуды и умывания воду из неизвестных источников;</w:t>
      </w:r>
    </w:p>
    <w:p w:rsidR="001F4489" w:rsidRPr="001F4489" w:rsidRDefault="001F4489" w:rsidP="001F448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F448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использовать для питья только кипяченую или бутилированную воду;</w:t>
      </w:r>
    </w:p>
    <w:p w:rsidR="001F4489" w:rsidRPr="001F4489" w:rsidRDefault="001F4489" w:rsidP="001F448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F448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исключать контакты с неизвестными собаками и кошками и дикими животными;</w:t>
      </w:r>
    </w:p>
    <w:p w:rsidR="001F4489" w:rsidRPr="001F4489" w:rsidRDefault="001F4489" w:rsidP="001F448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F448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 брать в руки трупы животных;</w:t>
      </w:r>
    </w:p>
    <w:p w:rsidR="001F4489" w:rsidRPr="001F4489" w:rsidRDefault="001F4489" w:rsidP="001F448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F448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соблюдать меры личной профилактики.</w:t>
      </w:r>
    </w:p>
    <w:p w:rsidR="001F4489" w:rsidRPr="001F4489" w:rsidRDefault="001F4489" w:rsidP="001F4489">
      <w:pPr>
        <w:shd w:val="clear" w:color="auto" w:fill="FFFFFF"/>
        <w:spacing w:before="75" w:after="75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Главный внештатный специалист по инфекционным болезням</w:t>
      </w:r>
    </w:p>
    <w:p w:rsidR="001F4489" w:rsidRPr="001F4489" w:rsidRDefault="001F4489" w:rsidP="001F4489">
      <w:pPr>
        <w:shd w:val="clear" w:color="auto" w:fill="FFFFFF"/>
        <w:spacing w:before="75" w:after="75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управления здравоохранения Липецкой области</w:t>
      </w:r>
    </w:p>
    <w:p w:rsidR="001F4489" w:rsidRPr="001F4489" w:rsidRDefault="001F4489" w:rsidP="001F4489">
      <w:pPr>
        <w:shd w:val="clear" w:color="auto" w:fill="FFFFFF"/>
        <w:spacing w:before="75" w:after="75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Володина Лариса Викторовна</w:t>
      </w:r>
    </w:p>
    <w:p w:rsidR="00863170" w:rsidRDefault="00863170">
      <w:bookmarkStart w:id="0" w:name="_GoBack"/>
      <w:bookmarkEnd w:id="0"/>
    </w:p>
    <w:sectPr w:rsidR="00863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60BBE"/>
    <w:multiLevelType w:val="multilevel"/>
    <w:tmpl w:val="5C8C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34"/>
    <w:rsid w:val="000C2334"/>
    <w:rsid w:val="001F4489"/>
    <w:rsid w:val="0086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F4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F44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F4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F44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1280</Words>
  <Characters>7299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Egor</cp:lastModifiedBy>
  <cp:revision>2</cp:revision>
  <dcterms:created xsi:type="dcterms:W3CDTF">2020-05-19T08:05:00Z</dcterms:created>
  <dcterms:modified xsi:type="dcterms:W3CDTF">2020-05-19T08:06:00Z</dcterms:modified>
</cp:coreProperties>
</file>