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F35" w:rsidRPr="000F7F35" w:rsidRDefault="000F7F35" w:rsidP="000F7F35">
      <w:pPr>
        <w:shd w:val="clear" w:color="auto" w:fill="FFFFFF"/>
        <w:spacing w:after="0" w:line="240" w:lineRule="auto"/>
        <w:textAlignment w:val="baseline"/>
        <w:outlineLvl w:val="0"/>
        <w:rPr>
          <w:rFonts w:ascii="Arial" w:eastAsia="Times New Roman" w:hAnsi="Arial" w:cs="Arial"/>
          <w:b/>
          <w:bCs/>
          <w:color w:val="006400"/>
          <w:kern w:val="36"/>
          <w:sz w:val="36"/>
          <w:szCs w:val="36"/>
          <w:lang w:eastAsia="ru-RU"/>
        </w:rPr>
      </w:pPr>
      <w:r w:rsidRPr="000F7F35">
        <w:rPr>
          <w:rFonts w:ascii="Arial" w:eastAsia="Times New Roman" w:hAnsi="Arial" w:cs="Arial"/>
          <w:b/>
          <w:bCs/>
          <w:color w:val="006400"/>
          <w:kern w:val="36"/>
          <w:sz w:val="36"/>
          <w:szCs w:val="36"/>
          <w:lang w:eastAsia="ru-RU"/>
        </w:rPr>
        <w:t>Профилактика злокачественных образований</w:t>
      </w:r>
    </w:p>
    <w:p w:rsidR="000F7F35" w:rsidRPr="000F7F35" w:rsidRDefault="000F7F35" w:rsidP="000F7F35">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F7F35">
        <w:rPr>
          <w:rFonts w:ascii="inherit" w:eastAsia="Times New Roman" w:hAnsi="inherit" w:cs="Arial"/>
          <w:color w:val="000000"/>
          <w:sz w:val="21"/>
          <w:szCs w:val="21"/>
          <w:lang w:eastAsia="ru-RU"/>
        </w:rPr>
        <w:t xml:space="preserve">В настоящее время в мире регистрируется около 14 </w:t>
      </w:r>
      <w:proofErr w:type="gramStart"/>
      <w:r w:rsidRPr="000F7F35">
        <w:rPr>
          <w:rFonts w:ascii="inherit" w:eastAsia="Times New Roman" w:hAnsi="inherit" w:cs="Arial"/>
          <w:color w:val="000000"/>
          <w:sz w:val="21"/>
          <w:szCs w:val="21"/>
          <w:lang w:eastAsia="ru-RU"/>
        </w:rPr>
        <w:t>миллионов  случаев</w:t>
      </w:r>
      <w:proofErr w:type="gramEnd"/>
      <w:r w:rsidRPr="000F7F35">
        <w:rPr>
          <w:rFonts w:ascii="inherit" w:eastAsia="Times New Roman" w:hAnsi="inherit" w:cs="Arial"/>
          <w:color w:val="000000"/>
          <w:sz w:val="21"/>
          <w:szCs w:val="21"/>
          <w:lang w:eastAsia="ru-RU"/>
        </w:rPr>
        <w:t xml:space="preserve"> злокачественных новообразований в год. По прогнозам </w:t>
      </w:r>
      <w:proofErr w:type="gramStart"/>
      <w:r w:rsidRPr="000F7F35">
        <w:rPr>
          <w:rFonts w:ascii="inherit" w:eastAsia="Times New Roman" w:hAnsi="inherit" w:cs="Arial"/>
          <w:color w:val="000000"/>
          <w:sz w:val="21"/>
          <w:szCs w:val="21"/>
          <w:lang w:eastAsia="ru-RU"/>
        </w:rPr>
        <w:t>Всемирной организации здравоохранения</w:t>
      </w:r>
      <w:proofErr w:type="gramEnd"/>
      <w:r w:rsidRPr="000F7F35">
        <w:rPr>
          <w:rFonts w:ascii="inherit" w:eastAsia="Times New Roman" w:hAnsi="inherit" w:cs="Arial"/>
          <w:color w:val="000000"/>
          <w:sz w:val="21"/>
          <w:szCs w:val="21"/>
          <w:lang w:eastAsia="ru-RU"/>
        </w:rPr>
        <w:t xml:space="preserve"> к 2025 году онкологический диагноз врачи будут ставить 19 миллионам человек ежегодно, к 2035 году - 24 миллионам. Однако эксперты советуют не паниковать. Во-первых, благодаря успехам медицины смертность от рака все больше снижается. Во-вторых, количество новых случаев по статистике растет, в том числе благодаря более точной диагностике, а чем раньше выявить болезнь, тем больше будет шансов на успешное лечение.</w:t>
      </w:r>
    </w:p>
    <w:p w:rsidR="000F7F35" w:rsidRPr="000F7F35" w:rsidRDefault="000F7F35" w:rsidP="000F7F35">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F7F35">
        <w:rPr>
          <w:rFonts w:ascii="inherit" w:eastAsia="Times New Roman" w:hAnsi="inherit" w:cs="Arial"/>
          <w:color w:val="000000"/>
          <w:sz w:val="21"/>
          <w:szCs w:val="21"/>
          <w:lang w:eastAsia="ru-RU"/>
        </w:rPr>
        <w:t>Одной из ключевых стратегий здравоохранения является профилактика рака. Накоплено достаточно много исследований и наблюдений о том, какие факторы способствуют развитию рака, а какие, наоборот, значительно снижают шансы появления злокачественной опухоли.</w:t>
      </w:r>
    </w:p>
    <w:p w:rsidR="000F7F35" w:rsidRPr="000F7F35" w:rsidRDefault="000F7F35" w:rsidP="000F7F35">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F7F35">
        <w:rPr>
          <w:rFonts w:ascii="Arial" w:eastAsia="Times New Roman" w:hAnsi="Arial" w:cs="Arial"/>
          <w:b/>
          <w:bCs/>
          <w:color w:val="000000"/>
          <w:sz w:val="21"/>
          <w:szCs w:val="21"/>
          <w:lang w:eastAsia="ru-RU"/>
        </w:rPr>
        <w:t>Условно можно выделить 8 факторов защиты.</w:t>
      </w:r>
    </w:p>
    <w:p w:rsidR="000F7F35" w:rsidRPr="000F7F35" w:rsidRDefault="000F7F35" w:rsidP="000F7F35">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F7F35">
        <w:rPr>
          <w:rFonts w:ascii="Arial" w:eastAsia="Times New Roman" w:hAnsi="Arial" w:cs="Arial"/>
          <w:b/>
          <w:bCs/>
          <w:color w:val="000000"/>
          <w:sz w:val="21"/>
          <w:szCs w:val="21"/>
          <w:lang w:eastAsia="ru-RU"/>
        </w:rPr>
        <w:t>1</w:t>
      </w:r>
      <w:r w:rsidRPr="000F7F35">
        <w:rPr>
          <w:rFonts w:ascii="inherit" w:eastAsia="Times New Roman" w:hAnsi="inherit" w:cs="Arial"/>
          <w:color w:val="000000"/>
          <w:sz w:val="21"/>
          <w:szCs w:val="21"/>
          <w:lang w:eastAsia="ru-RU"/>
        </w:rPr>
        <w:t xml:space="preserve">. Правильное питание. Ешьте достаточно фруктов и овощей. Основой вашей диеты должна быть растительная пища. Употребляйте не менее 400 г овощей и фруктов в день, кроме этого используйте цельные злаки и бобы. Ограничьте жирную пищу. Старайтесь есть более постную пищу, ограничьте жиры, особенно животного происхождения.   Если вы употребляете алкоголь, употребляйте его умеренно. Риск ряда злокачественных новообразований, включая рак молочной железы, толстого кишечника, легкого, почки и </w:t>
      </w:r>
      <w:proofErr w:type="gramStart"/>
      <w:r w:rsidRPr="000F7F35">
        <w:rPr>
          <w:rFonts w:ascii="inherit" w:eastAsia="Times New Roman" w:hAnsi="inherit" w:cs="Arial"/>
          <w:color w:val="000000"/>
          <w:sz w:val="21"/>
          <w:szCs w:val="21"/>
          <w:lang w:eastAsia="ru-RU"/>
        </w:rPr>
        <w:t>печени  напрямую</w:t>
      </w:r>
      <w:proofErr w:type="gramEnd"/>
      <w:r w:rsidRPr="000F7F35">
        <w:rPr>
          <w:rFonts w:ascii="inherit" w:eastAsia="Times New Roman" w:hAnsi="inherit" w:cs="Arial"/>
          <w:color w:val="000000"/>
          <w:sz w:val="21"/>
          <w:szCs w:val="21"/>
          <w:lang w:eastAsia="ru-RU"/>
        </w:rPr>
        <w:t xml:space="preserve"> связан с количеством употребляемого алкоголя.</w:t>
      </w:r>
    </w:p>
    <w:p w:rsidR="000F7F35" w:rsidRPr="000F7F35" w:rsidRDefault="000F7F35" w:rsidP="000F7F35">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F7F35">
        <w:rPr>
          <w:rFonts w:ascii="Arial" w:eastAsia="Times New Roman" w:hAnsi="Arial" w:cs="Arial"/>
          <w:b/>
          <w:bCs/>
          <w:color w:val="000000"/>
          <w:sz w:val="21"/>
          <w:szCs w:val="21"/>
          <w:lang w:eastAsia="ru-RU"/>
        </w:rPr>
        <w:t>2</w:t>
      </w:r>
      <w:r w:rsidRPr="000F7F35">
        <w:rPr>
          <w:rFonts w:ascii="inherit" w:eastAsia="Times New Roman" w:hAnsi="inherit" w:cs="Arial"/>
          <w:color w:val="000000"/>
          <w:sz w:val="21"/>
          <w:szCs w:val="21"/>
          <w:lang w:eastAsia="ru-RU"/>
        </w:rPr>
        <w:t>. Курение табака – наиболее важный фактор развития рака. Курение связано с развитием различных видов рака: рака легкого, желудка, гортани, ротовой полости, мочевого пузыря, почки и шейки матки.</w:t>
      </w:r>
    </w:p>
    <w:p w:rsidR="000F7F35" w:rsidRPr="000F7F35" w:rsidRDefault="000F7F35" w:rsidP="000F7F35">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F7F35">
        <w:rPr>
          <w:rFonts w:ascii="Arial" w:eastAsia="Times New Roman" w:hAnsi="Arial" w:cs="Arial"/>
          <w:b/>
          <w:bCs/>
          <w:color w:val="000000"/>
          <w:sz w:val="21"/>
          <w:szCs w:val="21"/>
          <w:lang w:eastAsia="ru-RU"/>
        </w:rPr>
        <w:t>3</w:t>
      </w:r>
      <w:r w:rsidRPr="000F7F35">
        <w:rPr>
          <w:rFonts w:ascii="inherit" w:eastAsia="Times New Roman" w:hAnsi="inherit" w:cs="Arial"/>
          <w:color w:val="000000"/>
          <w:sz w:val="21"/>
          <w:szCs w:val="21"/>
          <w:lang w:eastAsia="ru-RU"/>
        </w:rPr>
        <w:t>. Двигательная активность. Избыточный вес повышает риск развития рака молочной железы, простаты, легкого, толстого кишечника и почки. Физическая активность помогает поддерживать здоровый вес и увеличивает продолжительность жизни, улучшает качество жизни и снижает риск развития</w:t>
      </w:r>
      <w:bookmarkStart w:id="0" w:name="_GoBack"/>
      <w:bookmarkEnd w:id="0"/>
      <w:r w:rsidRPr="000F7F35">
        <w:rPr>
          <w:rFonts w:ascii="inherit" w:eastAsia="Times New Roman" w:hAnsi="inherit" w:cs="Arial"/>
          <w:color w:val="000000"/>
          <w:sz w:val="21"/>
          <w:szCs w:val="21"/>
          <w:lang w:eastAsia="ru-RU"/>
        </w:rPr>
        <w:t xml:space="preserve"> рака. Занимайтесь умеренной физической активностью как минимум в течение 30 мин в день.</w:t>
      </w:r>
    </w:p>
    <w:p w:rsidR="000F7F35" w:rsidRPr="000F7F35" w:rsidRDefault="000F7F35" w:rsidP="000F7F35">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F7F35">
        <w:rPr>
          <w:rFonts w:ascii="Arial" w:eastAsia="Times New Roman" w:hAnsi="Arial" w:cs="Arial"/>
          <w:b/>
          <w:bCs/>
          <w:color w:val="000000"/>
          <w:sz w:val="21"/>
          <w:szCs w:val="21"/>
          <w:lang w:eastAsia="ru-RU"/>
        </w:rPr>
        <w:t>4</w:t>
      </w:r>
      <w:r w:rsidRPr="000F7F35">
        <w:rPr>
          <w:rFonts w:ascii="inherit" w:eastAsia="Times New Roman" w:hAnsi="inherit" w:cs="Arial"/>
          <w:color w:val="000000"/>
          <w:sz w:val="21"/>
          <w:szCs w:val="21"/>
          <w:lang w:eastAsia="ru-RU"/>
        </w:rPr>
        <w:t>.Эмоциональный настрой. Стрессы, психологические травмы, негативные мысли, уныние, мысли о болезни – все это снижает защитные силы организма и приводит к развитию многих заболеваний, в том числе и рака.</w:t>
      </w:r>
    </w:p>
    <w:p w:rsidR="000F7F35" w:rsidRPr="000F7F35" w:rsidRDefault="000F7F35" w:rsidP="000F7F35">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F7F35">
        <w:rPr>
          <w:rFonts w:ascii="Arial" w:eastAsia="Times New Roman" w:hAnsi="Arial" w:cs="Arial"/>
          <w:b/>
          <w:bCs/>
          <w:color w:val="000000"/>
          <w:sz w:val="21"/>
          <w:szCs w:val="21"/>
          <w:lang w:eastAsia="ru-RU"/>
        </w:rPr>
        <w:t>5</w:t>
      </w:r>
      <w:r w:rsidRPr="000F7F35">
        <w:rPr>
          <w:rFonts w:ascii="inherit" w:eastAsia="Times New Roman" w:hAnsi="inherit" w:cs="Arial"/>
          <w:color w:val="000000"/>
          <w:sz w:val="21"/>
          <w:szCs w:val="21"/>
          <w:lang w:eastAsia="ru-RU"/>
        </w:rPr>
        <w:t>. Достаточное количество жидкости в организме.  Выпивая в день около 2 литров воды, вы сможете защитить себя от многих заболеваний (и рака в том числе), а также вылечить некоторые уже имеющиеся хронические заболевания, что также поможет выйти из группы риска онкологии.</w:t>
      </w:r>
    </w:p>
    <w:p w:rsidR="000F7F35" w:rsidRPr="000F7F35" w:rsidRDefault="000F7F35" w:rsidP="000F7F35">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F7F35">
        <w:rPr>
          <w:rFonts w:ascii="Arial" w:eastAsia="Times New Roman" w:hAnsi="Arial" w:cs="Arial"/>
          <w:b/>
          <w:bCs/>
          <w:color w:val="000000"/>
          <w:sz w:val="21"/>
          <w:szCs w:val="21"/>
          <w:lang w:eastAsia="ru-RU"/>
        </w:rPr>
        <w:t>6</w:t>
      </w:r>
      <w:r w:rsidRPr="000F7F35">
        <w:rPr>
          <w:rFonts w:ascii="inherit" w:eastAsia="Times New Roman" w:hAnsi="inherit" w:cs="Arial"/>
          <w:color w:val="000000"/>
          <w:sz w:val="21"/>
          <w:szCs w:val="21"/>
          <w:lang w:eastAsia="ru-RU"/>
        </w:rPr>
        <w:t>. Защищайте себя от солнца.  Наиболее частый вид рака – рак кожи – напрямую связан с солнечным облучением. Избегайте полуденного солнца, оставайтесь в тени, защищайте кожу одеждой, используйте солнцезащитный крем, избегайте соляриев и кварцевых ламп</w:t>
      </w:r>
    </w:p>
    <w:p w:rsidR="000F7F35" w:rsidRPr="000F7F35" w:rsidRDefault="000F7F35" w:rsidP="000F7F35">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F7F35">
        <w:rPr>
          <w:rFonts w:ascii="Arial" w:eastAsia="Times New Roman" w:hAnsi="Arial" w:cs="Arial"/>
          <w:b/>
          <w:bCs/>
          <w:color w:val="000000"/>
          <w:sz w:val="21"/>
          <w:szCs w:val="21"/>
          <w:lang w:eastAsia="ru-RU"/>
        </w:rPr>
        <w:t>7</w:t>
      </w:r>
      <w:r w:rsidRPr="000F7F35">
        <w:rPr>
          <w:rFonts w:ascii="inherit" w:eastAsia="Times New Roman" w:hAnsi="inherit" w:cs="Arial"/>
          <w:color w:val="000000"/>
          <w:sz w:val="21"/>
          <w:szCs w:val="21"/>
          <w:lang w:eastAsia="ru-RU"/>
        </w:rPr>
        <w:t>. Прививайтесь. Некоторые виды рака вызываются вирусными инфекциями. Гепатит Б увеличивает риск развития рака печени. Вакцинация от гепатита Б защищает от этой инфекции и риска рака печени. Рак шейки матки вызывается вирусом папилломы человека (ВПЧ). Вакцинация против ВПЧ до начала половой жизни может существенно снизить риск рака шейки матки.</w:t>
      </w:r>
    </w:p>
    <w:p w:rsidR="000F7F35" w:rsidRPr="000F7F35" w:rsidRDefault="000F7F35" w:rsidP="000F7F35">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F7F35">
        <w:rPr>
          <w:rFonts w:ascii="Arial" w:eastAsia="Times New Roman" w:hAnsi="Arial" w:cs="Arial"/>
          <w:b/>
          <w:bCs/>
          <w:color w:val="000000"/>
          <w:sz w:val="21"/>
          <w:szCs w:val="21"/>
          <w:lang w:eastAsia="ru-RU"/>
        </w:rPr>
        <w:t>8.</w:t>
      </w:r>
      <w:r w:rsidRPr="000F7F35">
        <w:rPr>
          <w:rFonts w:ascii="inherit" w:eastAsia="Times New Roman" w:hAnsi="inherit" w:cs="Arial"/>
          <w:color w:val="000000"/>
          <w:sz w:val="21"/>
          <w:szCs w:val="21"/>
          <w:lang w:eastAsia="ru-RU"/>
        </w:rPr>
        <w:t xml:space="preserve">  Ведите себя ответственно. Избегайте безответственных поступков. Практикуйте безопасное половое поведение. Серьезно относитесь к скринингу злокачественных новообразований (периодическая маммография, цитологическое исследование шейки матки, </w:t>
      </w:r>
      <w:proofErr w:type="spellStart"/>
      <w:r w:rsidRPr="000F7F35">
        <w:rPr>
          <w:rFonts w:ascii="inherit" w:eastAsia="Times New Roman" w:hAnsi="inherit" w:cs="Arial"/>
          <w:color w:val="000000"/>
          <w:sz w:val="21"/>
          <w:szCs w:val="21"/>
          <w:lang w:eastAsia="ru-RU"/>
        </w:rPr>
        <w:t>колоноскопия</w:t>
      </w:r>
      <w:proofErr w:type="spellEnd"/>
      <w:r w:rsidRPr="000F7F35">
        <w:rPr>
          <w:rFonts w:ascii="inherit" w:eastAsia="Times New Roman" w:hAnsi="inherit" w:cs="Arial"/>
          <w:color w:val="000000"/>
          <w:sz w:val="21"/>
          <w:szCs w:val="21"/>
          <w:lang w:eastAsia="ru-RU"/>
        </w:rPr>
        <w:t>), проведению профилактических осмотров.</w:t>
      </w:r>
    </w:p>
    <w:p w:rsidR="000F7F35" w:rsidRPr="000F7F35" w:rsidRDefault="000F7F35" w:rsidP="000F7F35">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F7F35">
        <w:rPr>
          <w:rFonts w:ascii="inherit" w:eastAsia="Times New Roman" w:hAnsi="inherit" w:cs="Arial"/>
          <w:color w:val="000000"/>
          <w:sz w:val="21"/>
          <w:szCs w:val="21"/>
          <w:lang w:eastAsia="ru-RU"/>
        </w:rPr>
        <w:t xml:space="preserve">Существуют группы повышенного риска, для которых профилактика рака наиболее важна.  В эти группы включаются лица, страдающие хроническими заболеваниями: легких, </w:t>
      </w:r>
      <w:proofErr w:type="gramStart"/>
      <w:r w:rsidRPr="000F7F35">
        <w:rPr>
          <w:rFonts w:ascii="inherit" w:eastAsia="Times New Roman" w:hAnsi="inherit" w:cs="Arial"/>
          <w:color w:val="000000"/>
          <w:sz w:val="21"/>
          <w:szCs w:val="21"/>
          <w:lang w:eastAsia="ru-RU"/>
        </w:rPr>
        <w:t>желудка,  кишечника</w:t>
      </w:r>
      <w:proofErr w:type="gramEnd"/>
      <w:r w:rsidRPr="000F7F35">
        <w:rPr>
          <w:rFonts w:ascii="inherit" w:eastAsia="Times New Roman" w:hAnsi="inherit" w:cs="Arial"/>
          <w:color w:val="000000"/>
          <w:sz w:val="21"/>
          <w:szCs w:val="21"/>
          <w:lang w:eastAsia="ru-RU"/>
        </w:rPr>
        <w:t>, женских половых органов, кожи, подкожной клетчатки, некоторыми формами анемии, ожирением II-III ст., зобом,  страдающие алкогольной зависимостью и курильщики, лица у которых кровные родственники больные или болевшие онкологическими заболеваниями. В группу риска включаются люди с триадой: гипертоническая болезнь, ожирение, диабет. </w:t>
      </w:r>
    </w:p>
    <w:p w:rsidR="000F7F35" w:rsidRPr="000F7F35" w:rsidRDefault="000F7F35" w:rsidP="000F7F35">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F7F35">
        <w:rPr>
          <w:rFonts w:ascii="inherit" w:eastAsia="Times New Roman" w:hAnsi="inherit" w:cs="Arial"/>
          <w:color w:val="000000"/>
          <w:sz w:val="21"/>
          <w:szCs w:val="21"/>
          <w:lang w:eastAsia="ru-RU"/>
        </w:rPr>
        <w:t xml:space="preserve">Злокачественная опухоль, выявленная на ранних стадиях, - это излечимое заболевание, на более поздних стадиях – хроническая болезнь, требующая длительного лечения. Жизненно важно </w:t>
      </w:r>
      <w:proofErr w:type="gramStart"/>
      <w:r w:rsidRPr="000F7F35">
        <w:rPr>
          <w:rFonts w:ascii="inherit" w:eastAsia="Times New Roman" w:hAnsi="inherit" w:cs="Arial"/>
          <w:color w:val="000000"/>
          <w:sz w:val="21"/>
          <w:szCs w:val="21"/>
          <w:lang w:eastAsia="ru-RU"/>
        </w:rPr>
        <w:t>выявить  злокачественную</w:t>
      </w:r>
      <w:proofErr w:type="gramEnd"/>
      <w:r w:rsidRPr="000F7F35">
        <w:rPr>
          <w:rFonts w:ascii="inherit" w:eastAsia="Times New Roman" w:hAnsi="inherit" w:cs="Arial"/>
          <w:color w:val="000000"/>
          <w:sz w:val="21"/>
          <w:szCs w:val="21"/>
          <w:lang w:eastAsia="ru-RU"/>
        </w:rPr>
        <w:t xml:space="preserve"> опухоль   своевременно. Вот почему так необходимо участие самих пациентов, которые могут отметить первые признаки ухудшения самочувствия и вовремя забить тревогу.</w:t>
      </w:r>
    </w:p>
    <w:p w:rsidR="000F7F35" w:rsidRPr="000F7F35" w:rsidRDefault="000F7F35" w:rsidP="000F7F35">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proofErr w:type="gramStart"/>
      <w:r w:rsidRPr="000F7F35">
        <w:rPr>
          <w:rFonts w:ascii="Arial" w:eastAsia="Times New Roman" w:hAnsi="Arial" w:cs="Arial"/>
          <w:b/>
          <w:bCs/>
          <w:color w:val="000000"/>
          <w:sz w:val="21"/>
          <w:szCs w:val="21"/>
          <w:lang w:eastAsia="ru-RU"/>
        </w:rPr>
        <w:t>Обращайтесь  к</w:t>
      </w:r>
      <w:proofErr w:type="gramEnd"/>
      <w:r w:rsidRPr="000F7F35">
        <w:rPr>
          <w:rFonts w:ascii="Arial" w:eastAsia="Times New Roman" w:hAnsi="Arial" w:cs="Arial"/>
          <w:b/>
          <w:bCs/>
          <w:color w:val="000000"/>
          <w:sz w:val="21"/>
          <w:szCs w:val="21"/>
          <w:lang w:eastAsia="ru-RU"/>
        </w:rPr>
        <w:t xml:space="preserve"> врачу, если у Вас:</w:t>
      </w:r>
    </w:p>
    <w:p w:rsidR="000F7F35" w:rsidRPr="000F7F35" w:rsidRDefault="000F7F35" w:rsidP="000F7F35">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F7F35">
        <w:rPr>
          <w:rFonts w:ascii="inherit" w:eastAsia="Times New Roman" w:hAnsi="inherit" w:cs="Arial"/>
          <w:color w:val="000000"/>
          <w:sz w:val="21"/>
          <w:szCs w:val="21"/>
          <w:lang w:eastAsia="ru-RU"/>
        </w:rPr>
        <w:t>- не проходящая охриплость или одышка, затруднение глотания;</w:t>
      </w:r>
    </w:p>
    <w:p w:rsidR="000F7F35" w:rsidRPr="000F7F35" w:rsidRDefault="000F7F35" w:rsidP="000F7F35">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F7F35">
        <w:rPr>
          <w:rFonts w:ascii="inherit" w:eastAsia="Times New Roman" w:hAnsi="inherit" w:cs="Arial"/>
          <w:color w:val="000000"/>
          <w:sz w:val="21"/>
          <w:szCs w:val="21"/>
          <w:lang w:eastAsia="ru-RU"/>
        </w:rPr>
        <w:lastRenderedPageBreak/>
        <w:t>- боль в груди, потеря аппетита;</w:t>
      </w:r>
    </w:p>
    <w:p w:rsidR="000F7F35" w:rsidRPr="000F7F35" w:rsidRDefault="000F7F35" w:rsidP="000F7F35">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F7F35">
        <w:rPr>
          <w:rFonts w:ascii="inherit" w:eastAsia="Times New Roman" w:hAnsi="inherit" w:cs="Arial"/>
          <w:color w:val="000000"/>
          <w:sz w:val="21"/>
          <w:szCs w:val="21"/>
          <w:lang w:eastAsia="ru-RU"/>
        </w:rPr>
        <w:t>- длительное повышение температуры тела;</w:t>
      </w:r>
    </w:p>
    <w:p w:rsidR="000F7F35" w:rsidRPr="000F7F35" w:rsidRDefault="000F7F35" w:rsidP="000F7F35">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F7F35">
        <w:rPr>
          <w:rFonts w:ascii="inherit" w:eastAsia="Times New Roman" w:hAnsi="inherit" w:cs="Arial"/>
          <w:color w:val="000000"/>
          <w:sz w:val="21"/>
          <w:szCs w:val="21"/>
          <w:lang w:eastAsia="ru-RU"/>
        </w:rPr>
        <w:t>- значительное снижение веса (по неочевидной причине);</w:t>
      </w:r>
    </w:p>
    <w:p w:rsidR="000F7F35" w:rsidRPr="000F7F35" w:rsidRDefault="000F7F35" w:rsidP="000F7F35">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F7F35">
        <w:rPr>
          <w:rFonts w:ascii="inherit" w:eastAsia="Times New Roman" w:hAnsi="inherit" w:cs="Arial"/>
          <w:color w:val="000000"/>
          <w:sz w:val="21"/>
          <w:szCs w:val="21"/>
          <w:lang w:eastAsia="ru-RU"/>
        </w:rPr>
        <w:t>- безболезненные, увеличенные лимфоузлы;</w:t>
      </w:r>
    </w:p>
    <w:p w:rsidR="000F7F35" w:rsidRPr="000F7F35" w:rsidRDefault="000F7F35" w:rsidP="000F7F35">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F7F35">
        <w:rPr>
          <w:rFonts w:ascii="inherit" w:eastAsia="Times New Roman" w:hAnsi="inherit" w:cs="Arial"/>
          <w:color w:val="000000"/>
          <w:sz w:val="21"/>
          <w:szCs w:val="21"/>
          <w:lang w:eastAsia="ru-RU"/>
        </w:rPr>
        <w:t>- заметное, не проходящее изменение ритма дефекации по неочевидной причине.</w:t>
      </w:r>
    </w:p>
    <w:p w:rsidR="000F7F35" w:rsidRPr="000F7F35" w:rsidRDefault="000F7F35" w:rsidP="000F7F35">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F7F35">
        <w:rPr>
          <w:rFonts w:ascii="inherit" w:eastAsia="Times New Roman" w:hAnsi="inherit" w:cs="Arial"/>
          <w:color w:val="000000"/>
          <w:sz w:val="21"/>
          <w:szCs w:val="21"/>
          <w:lang w:eastAsia="ru-RU"/>
        </w:rPr>
        <w:t>К сожалению, нельзя на 100% защитить себя от рака, но очень важно сделать все от нас зависящее, чтобы максимально снизить риск этого страшного заболевания. Придерживаясь здорового образа жизни, Вы можете предотвратить возникновение многих онкологических заболеваний. Физическая активность и спорт, правильный режим труда и отдыха, разумное питание – вот и все составляющие здорового образа жизни. Существует достоверная связь со значительным снижением риска развития рака у тех, кто соблюдает эти правила.</w:t>
      </w:r>
    </w:p>
    <w:p w:rsidR="000F7F35" w:rsidRPr="000F7F35" w:rsidRDefault="000F7F35" w:rsidP="000F7F35">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F7F35">
        <w:rPr>
          <w:rFonts w:ascii="inherit" w:eastAsia="Times New Roman" w:hAnsi="inherit" w:cs="Arial"/>
          <w:color w:val="000000"/>
          <w:sz w:val="21"/>
          <w:szCs w:val="21"/>
          <w:lang w:eastAsia="ru-RU"/>
        </w:rPr>
        <w:t> </w:t>
      </w:r>
    </w:p>
    <w:p w:rsidR="000F7F35" w:rsidRPr="000F7F35" w:rsidRDefault="000F7F35" w:rsidP="000F7F35">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F7F35">
        <w:rPr>
          <w:rFonts w:ascii="inherit" w:eastAsia="Times New Roman" w:hAnsi="inherit" w:cs="Arial"/>
          <w:color w:val="000000"/>
          <w:sz w:val="21"/>
          <w:szCs w:val="21"/>
          <w:lang w:eastAsia="ru-RU"/>
        </w:rPr>
        <w:t>Главный внештатный специалист онколог</w:t>
      </w:r>
    </w:p>
    <w:p w:rsidR="000F7F35" w:rsidRPr="000F7F35" w:rsidRDefault="000F7F35" w:rsidP="000F7F35">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F7F35">
        <w:rPr>
          <w:rFonts w:ascii="inherit" w:eastAsia="Times New Roman" w:hAnsi="inherit" w:cs="Arial"/>
          <w:color w:val="000000"/>
          <w:sz w:val="21"/>
          <w:szCs w:val="21"/>
          <w:lang w:eastAsia="ru-RU"/>
        </w:rPr>
        <w:t>управления здравоохранения Липецкой области</w:t>
      </w:r>
    </w:p>
    <w:p w:rsidR="000F7F35" w:rsidRPr="000F7F35" w:rsidRDefault="000F7F35" w:rsidP="000F7F35">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F7F35">
        <w:rPr>
          <w:rFonts w:ascii="inherit" w:eastAsia="Times New Roman" w:hAnsi="inherit" w:cs="Arial"/>
          <w:color w:val="000000"/>
          <w:sz w:val="21"/>
          <w:szCs w:val="21"/>
          <w:lang w:eastAsia="ru-RU"/>
        </w:rPr>
        <w:t>Сергей Алексеевич Шинкарев,</w:t>
      </w:r>
    </w:p>
    <w:p w:rsidR="000F7F35" w:rsidRPr="000F7F35" w:rsidRDefault="000F7F35" w:rsidP="000F7F35">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F7F35">
        <w:rPr>
          <w:rFonts w:ascii="inherit" w:eastAsia="Times New Roman" w:hAnsi="inherit" w:cs="Arial"/>
          <w:color w:val="000000"/>
          <w:sz w:val="21"/>
          <w:szCs w:val="21"/>
          <w:lang w:eastAsia="ru-RU"/>
        </w:rPr>
        <w:t> </w:t>
      </w:r>
    </w:p>
    <w:p w:rsidR="000F7F35" w:rsidRPr="000F7F35" w:rsidRDefault="000F7F35" w:rsidP="000F7F35">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F7F35">
        <w:rPr>
          <w:rFonts w:ascii="inherit" w:eastAsia="Times New Roman" w:hAnsi="inherit" w:cs="Arial"/>
          <w:color w:val="000000"/>
          <w:sz w:val="21"/>
          <w:szCs w:val="21"/>
          <w:lang w:eastAsia="ru-RU"/>
        </w:rPr>
        <w:t>Заведующий организационно-методическим отделом</w:t>
      </w:r>
    </w:p>
    <w:p w:rsidR="000F7F35" w:rsidRPr="000F7F35" w:rsidRDefault="000F7F35" w:rsidP="000F7F35">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F7F35">
        <w:rPr>
          <w:rFonts w:ascii="inherit" w:eastAsia="Times New Roman" w:hAnsi="inherit" w:cs="Arial"/>
          <w:color w:val="000000"/>
          <w:sz w:val="21"/>
          <w:szCs w:val="21"/>
          <w:lang w:eastAsia="ru-RU"/>
        </w:rPr>
        <w:t>ГУЗ «Липецкий областной онкологический диспансер»</w:t>
      </w:r>
    </w:p>
    <w:p w:rsidR="000F7F35" w:rsidRPr="000F7F35" w:rsidRDefault="000F7F35" w:rsidP="000F7F35">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F7F35">
        <w:rPr>
          <w:rFonts w:ascii="inherit" w:eastAsia="Times New Roman" w:hAnsi="inherit" w:cs="Arial"/>
          <w:color w:val="000000"/>
          <w:sz w:val="21"/>
          <w:szCs w:val="21"/>
          <w:lang w:eastAsia="ru-RU"/>
        </w:rPr>
        <w:t>Лихачев Владимир Васильевич </w:t>
      </w:r>
    </w:p>
    <w:p w:rsidR="000F7F35" w:rsidRPr="000F7F35" w:rsidRDefault="000F7F35" w:rsidP="000F7F35">
      <w:pPr>
        <w:shd w:val="clear" w:color="auto" w:fill="FFFFFF"/>
        <w:spacing w:after="0" w:line="240" w:lineRule="auto"/>
        <w:textAlignment w:val="baseline"/>
        <w:rPr>
          <w:rFonts w:ascii="inherit" w:eastAsia="Times New Roman" w:hAnsi="inherit" w:cs="Arial"/>
          <w:color w:val="000000"/>
          <w:sz w:val="21"/>
          <w:szCs w:val="21"/>
          <w:lang w:eastAsia="ru-RU"/>
        </w:rPr>
      </w:pPr>
      <w:hyperlink r:id="rId4" w:history="1">
        <w:r w:rsidRPr="000F7F35">
          <w:rPr>
            <w:rFonts w:ascii="inherit" w:eastAsia="Times New Roman" w:hAnsi="inherit" w:cs="Arial"/>
            <w:color w:val="000000"/>
            <w:sz w:val="21"/>
            <w:szCs w:val="21"/>
            <w:u w:val="single"/>
            <w:bdr w:val="none" w:sz="0" w:space="0" w:color="auto" w:frame="1"/>
            <w:lang w:eastAsia="ru-RU"/>
          </w:rPr>
          <w:t>Профилактика злокачественных образований</w:t>
        </w:r>
      </w:hyperlink>
    </w:p>
    <w:p w:rsidR="00BB639E" w:rsidRDefault="00BB639E"/>
    <w:sectPr w:rsidR="00BB63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7CE"/>
    <w:rsid w:val="000F7F35"/>
    <w:rsid w:val="009377CE"/>
    <w:rsid w:val="00BB6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DC753"/>
  <w15:chartTrackingRefBased/>
  <w15:docId w15:val="{CDEF2F36-200D-423F-816D-D3F92E99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F7F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7F35"/>
    <w:rPr>
      <w:rFonts w:ascii="Times New Roman" w:eastAsia="Times New Roman" w:hAnsi="Times New Roman" w:cs="Times New Roman"/>
      <w:b/>
      <w:bCs/>
      <w:kern w:val="36"/>
      <w:sz w:val="48"/>
      <w:szCs w:val="48"/>
      <w:lang w:eastAsia="ru-RU"/>
    </w:rPr>
  </w:style>
  <w:style w:type="character" w:customStyle="1" w:styleId="date-display-single">
    <w:name w:val="date-display-single"/>
    <w:basedOn w:val="a0"/>
    <w:rsid w:val="000F7F35"/>
  </w:style>
  <w:style w:type="paragraph" w:customStyle="1" w:styleId="rtejustify">
    <w:name w:val="rtejustify"/>
    <w:basedOn w:val="a"/>
    <w:rsid w:val="000F7F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0F7F35"/>
    <w:rPr>
      <w:b/>
      <w:bCs/>
    </w:rPr>
  </w:style>
  <w:style w:type="character" w:styleId="a4">
    <w:name w:val="Hyperlink"/>
    <w:basedOn w:val="a0"/>
    <w:uiPriority w:val="99"/>
    <w:semiHidden/>
    <w:unhideWhenUsed/>
    <w:rsid w:val="000F7F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790650">
      <w:bodyDiv w:val="1"/>
      <w:marLeft w:val="0"/>
      <w:marRight w:val="0"/>
      <w:marTop w:val="0"/>
      <w:marBottom w:val="0"/>
      <w:divBdr>
        <w:top w:val="none" w:sz="0" w:space="0" w:color="auto"/>
        <w:left w:val="none" w:sz="0" w:space="0" w:color="auto"/>
        <w:bottom w:val="none" w:sz="0" w:space="0" w:color="auto"/>
        <w:right w:val="none" w:sz="0" w:space="0" w:color="auto"/>
      </w:divBdr>
      <w:divsChild>
        <w:div w:id="1056975886">
          <w:marLeft w:val="0"/>
          <w:marRight w:val="0"/>
          <w:marTop w:val="0"/>
          <w:marBottom w:val="0"/>
          <w:divBdr>
            <w:top w:val="none" w:sz="0" w:space="0" w:color="auto"/>
            <w:left w:val="none" w:sz="0" w:space="0" w:color="auto"/>
            <w:bottom w:val="none" w:sz="0" w:space="0" w:color="auto"/>
            <w:right w:val="none" w:sz="0" w:space="0" w:color="auto"/>
          </w:divBdr>
          <w:divsChild>
            <w:div w:id="1208222615">
              <w:marLeft w:val="0"/>
              <w:marRight w:val="0"/>
              <w:marTop w:val="0"/>
              <w:marBottom w:val="0"/>
              <w:divBdr>
                <w:top w:val="none" w:sz="0" w:space="0" w:color="auto"/>
                <w:left w:val="none" w:sz="0" w:space="0" w:color="auto"/>
                <w:bottom w:val="none" w:sz="0" w:space="0" w:color="auto"/>
                <w:right w:val="none" w:sz="0" w:space="0" w:color="auto"/>
              </w:divBdr>
              <w:divsChild>
                <w:div w:id="658733480">
                  <w:marLeft w:val="0"/>
                  <w:marRight w:val="0"/>
                  <w:marTop w:val="0"/>
                  <w:marBottom w:val="0"/>
                  <w:divBdr>
                    <w:top w:val="none" w:sz="0" w:space="0" w:color="auto"/>
                    <w:left w:val="none" w:sz="0" w:space="0" w:color="auto"/>
                    <w:bottom w:val="none" w:sz="0" w:space="0" w:color="auto"/>
                    <w:right w:val="none" w:sz="0" w:space="0" w:color="auto"/>
                  </w:divBdr>
                  <w:divsChild>
                    <w:div w:id="12653350">
                      <w:marLeft w:val="0"/>
                      <w:marRight w:val="0"/>
                      <w:marTop w:val="0"/>
                      <w:marBottom w:val="0"/>
                      <w:divBdr>
                        <w:top w:val="none" w:sz="0" w:space="0" w:color="auto"/>
                        <w:left w:val="none" w:sz="0" w:space="0" w:color="auto"/>
                        <w:bottom w:val="none" w:sz="0" w:space="0" w:color="auto"/>
                        <w:right w:val="none" w:sz="0" w:space="0" w:color="auto"/>
                      </w:divBdr>
                      <w:divsChild>
                        <w:div w:id="1638994081">
                          <w:marLeft w:val="0"/>
                          <w:marRight w:val="0"/>
                          <w:marTop w:val="0"/>
                          <w:marBottom w:val="0"/>
                          <w:divBdr>
                            <w:top w:val="none" w:sz="0" w:space="0" w:color="auto"/>
                            <w:left w:val="none" w:sz="0" w:space="0" w:color="auto"/>
                            <w:bottom w:val="none" w:sz="0" w:space="0" w:color="auto"/>
                            <w:right w:val="none" w:sz="0" w:space="0" w:color="auto"/>
                          </w:divBdr>
                          <w:divsChild>
                            <w:div w:id="2097049790">
                              <w:marLeft w:val="0"/>
                              <w:marRight w:val="0"/>
                              <w:marTop w:val="0"/>
                              <w:marBottom w:val="0"/>
                              <w:divBdr>
                                <w:top w:val="none" w:sz="0" w:space="0" w:color="auto"/>
                                <w:left w:val="none" w:sz="0" w:space="0" w:color="auto"/>
                                <w:bottom w:val="none" w:sz="0" w:space="0" w:color="auto"/>
                                <w:right w:val="none" w:sz="0" w:space="0" w:color="auto"/>
                              </w:divBdr>
                              <w:divsChild>
                                <w:div w:id="249849926">
                                  <w:marLeft w:val="0"/>
                                  <w:marRight w:val="0"/>
                                  <w:marTop w:val="0"/>
                                  <w:marBottom w:val="0"/>
                                  <w:divBdr>
                                    <w:top w:val="none" w:sz="0" w:space="0" w:color="auto"/>
                                    <w:left w:val="none" w:sz="0" w:space="0" w:color="auto"/>
                                    <w:bottom w:val="none" w:sz="0" w:space="0" w:color="auto"/>
                                    <w:right w:val="none" w:sz="0" w:space="0" w:color="auto"/>
                                  </w:divBdr>
                                  <w:divsChild>
                                    <w:div w:id="92144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75186">
                              <w:marLeft w:val="0"/>
                              <w:marRight w:val="0"/>
                              <w:marTop w:val="0"/>
                              <w:marBottom w:val="0"/>
                              <w:divBdr>
                                <w:top w:val="none" w:sz="0" w:space="0" w:color="auto"/>
                                <w:left w:val="none" w:sz="0" w:space="0" w:color="auto"/>
                                <w:bottom w:val="none" w:sz="0" w:space="0" w:color="auto"/>
                                <w:right w:val="none" w:sz="0" w:space="0" w:color="auto"/>
                              </w:divBdr>
                              <w:divsChild>
                                <w:div w:id="1640263249">
                                  <w:marLeft w:val="0"/>
                                  <w:marRight w:val="0"/>
                                  <w:marTop w:val="0"/>
                                  <w:marBottom w:val="0"/>
                                  <w:divBdr>
                                    <w:top w:val="none" w:sz="0" w:space="0" w:color="auto"/>
                                    <w:left w:val="none" w:sz="0" w:space="0" w:color="auto"/>
                                    <w:bottom w:val="none" w:sz="0" w:space="0" w:color="auto"/>
                                    <w:right w:val="none" w:sz="0" w:space="0" w:color="auto"/>
                                  </w:divBdr>
                                  <w:divsChild>
                                    <w:div w:id="13768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83">
                              <w:marLeft w:val="0"/>
                              <w:marRight w:val="0"/>
                              <w:marTop w:val="0"/>
                              <w:marBottom w:val="0"/>
                              <w:divBdr>
                                <w:top w:val="none" w:sz="0" w:space="0" w:color="auto"/>
                                <w:left w:val="none" w:sz="0" w:space="0" w:color="auto"/>
                                <w:bottom w:val="none" w:sz="0" w:space="0" w:color="auto"/>
                                <w:right w:val="none" w:sz="0" w:space="0" w:color="auto"/>
                              </w:divBdr>
                              <w:divsChild>
                                <w:div w:id="894509972">
                                  <w:marLeft w:val="0"/>
                                  <w:marRight w:val="0"/>
                                  <w:marTop w:val="0"/>
                                  <w:marBottom w:val="0"/>
                                  <w:divBdr>
                                    <w:top w:val="none" w:sz="0" w:space="0" w:color="auto"/>
                                    <w:left w:val="none" w:sz="0" w:space="0" w:color="auto"/>
                                    <w:bottom w:val="none" w:sz="0" w:space="0" w:color="auto"/>
                                    <w:right w:val="none" w:sz="0" w:space="0" w:color="auto"/>
                                  </w:divBdr>
                                  <w:divsChild>
                                    <w:div w:id="185861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zalo48.lipetsk.ru/taxonomy/term/4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4646</Characters>
  <Application>Microsoft Office Word</Application>
  <DocSecurity>0</DocSecurity>
  <Lines>38</Lines>
  <Paragraphs>10</Paragraphs>
  <ScaleCrop>false</ScaleCrop>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2019-02-01T10:00:00Z</dcterms:created>
  <dcterms:modified xsi:type="dcterms:W3CDTF">2019-02-01T10:00:00Z</dcterms:modified>
</cp:coreProperties>
</file>