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8" w:rsidRPr="003B715F" w:rsidRDefault="002F5488" w:rsidP="002F5488">
      <w:pPr>
        <w:pStyle w:val="2"/>
        <w:spacing w:before="0" w:after="225" w:line="240" w:lineRule="auto"/>
        <w:ind w:left="57" w:right="57" w:firstLine="397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3B715F">
        <w:rPr>
          <w:rFonts w:ascii="Times New Roman" w:hAnsi="Times New Roman" w:cs="Times New Roman"/>
          <w:color w:val="auto"/>
          <w:sz w:val="24"/>
          <w:szCs w:val="24"/>
        </w:rPr>
        <w:t>Скарлатин</w:t>
      </w:r>
      <w:r w:rsidR="009D43E6">
        <w:rPr>
          <w:rFonts w:ascii="Times New Roman" w:hAnsi="Times New Roman" w:cs="Times New Roman"/>
          <w:color w:val="auto"/>
          <w:sz w:val="24"/>
          <w:szCs w:val="24"/>
        </w:rPr>
        <w:t>а</w:t>
      </w:r>
      <w:bookmarkStart w:id="0" w:name="_GoBack"/>
      <w:bookmarkEnd w:id="0"/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 xml:space="preserve">Заболевание вызывает </w:t>
      </w:r>
      <w:proofErr w:type="gramStart"/>
      <w:r w:rsidRPr="003B715F">
        <w:t>бета-гемолитический</w:t>
      </w:r>
      <w:proofErr w:type="gramEnd"/>
      <w:r w:rsidRPr="003B715F">
        <w:t xml:space="preserve"> стрептококк группы А. Заразиться можно не только от больного скарлатиной, но и от больных стрептококковой ангиной. Инкубационный период – 2–7 дней. Больной становится заразным с момента заболевания. Если болезнь протекает без осложнений, то уже через 7–10 дней выделение стрептококка прекращается. Если же развиваются осложнения, то заразный период затягивается.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Заболевание, как правило, начинается с внезапного повышения температуры, рвоты, боли в горле. Через несколько часов, а иногда на другой день появляется сыпь. Она мелкая, обильная, на ощупь жестковатая. Особенно густо сыпью покрываются щеки. Другие типичные места интенсивной сыпи – бока, низ живота, пах, подмышечные и подколенные впадины. Сыпь держится 3–5 дней. Легкая скарлатина протекает с кратковременными высыпаниями.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Постоянный признак скарлатины – ангина. Язык в первые дни покрывается серо-желтым налетом, а со 2–3</w:t>
      </w:r>
      <w:r w:rsidRPr="003B715F">
        <w:noBreakHyphen/>
        <w:t>го дня начинает очищаться с краев и кончика, становясь малиновым. Лимфатические узлы под углами нижней челюсти увеличиваются, при прикосновении болят.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Бета-гемолитический стрептококк группы</w:t>
      </w:r>
      <w:proofErr w:type="gramStart"/>
      <w:r w:rsidRPr="003B715F">
        <w:t xml:space="preserve"> А</w:t>
      </w:r>
      <w:proofErr w:type="gramEnd"/>
      <w:r w:rsidRPr="003B715F">
        <w:t> также способен поражать сердце, суставы, почки, поэтому необходимо своевременное лечение заболевания.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Больной скарлатиной должен быть изолирован в отдельную комнату, ему следует выделить отдельную столовую посуду, полотенце. Изоляция больного прекращается после выздоровления, но не ранее 10 дней от начала болезни. Прививки от этого заболевания нет.</w:t>
      </w:r>
    </w:p>
    <w:p w:rsidR="00D57582" w:rsidRDefault="00D57582"/>
    <w:sectPr w:rsidR="00D57582" w:rsidSect="00E0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3"/>
    <w:rsid w:val="002F5488"/>
    <w:rsid w:val="009D43E6"/>
    <w:rsid w:val="00D36C23"/>
    <w:rsid w:val="00D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2021-03-25T07:31:00Z</dcterms:created>
  <dcterms:modified xsi:type="dcterms:W3CDTF">2021-06-18T12:54:00Z</dcterms:modified>
</cp:coreProperties>
</file>