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Острая потребность во внедрении методов профилактики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способствовала проведению многочисленных исследований, направленных на разработку эффективных вакцин против COVID-19. Несмотря на подверженность беременных тяжелому течению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инфекции, данная категория женщин не включена в клинические испытания имеющихся вакцин против COVID-19 — в связи с существующими этическими нормами.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Несколько проведенных исследований показали, что вакцинация во время беременности является безопасной и высокоэффективной не только для беременных женщин, но также для плода и / или новорожденного из-за пассивной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нсплацентарной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передачи антител потомству. Известно, что вакцинация во время беременности обеспечивает защиту матери и ребенка от инфекционных агентов, включая, например, грипп и коклюш.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 рекомендует беременным женщинам рассмотреть возможность вакцинации от COVID-19 на основе оценки пользы и риска. При этом подчеркивается, что необходимо учитывать вероятные преимущества иммунизации и имеющиеся данные о безопасности вакцинации беременных, а также эпидемиологическую ситуацию. Следует отметить, что ВОЗ не рекомендует проводить тестирование на беременность перед вакцинацией, откладывать беременность или прерывать ее из-за прививки. Несмотря на отсутствие данных о безопасности вакцин против COVID-19 в период лактации, эксперты ВОЗ рекомендуют вакцинацию в периоде лактации для нивелирования рисков последствий самой инфекции. Более того, ВОЗ не советует прерывать грудное вскармливание для прохождения вакцинации против COVID-19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Различные зарубежные экспертные группы предполагают, что вакцина от COVID- 19 на основе </w:t>
      </w:r>
      <w:r w:rsidR="00C50EED">
        <w:rPr>
          <w:rFonts w:ascii="Arial" w:hAnsi="Arial" w:cs="Arial"/>
          <w:color w:val="000000"/>
          <w:sz w:val="21"/>
          <w:szCs w:val="21"/>
        </w:rPr>
        <w:t>нано частиц</w:t>
      </w:r>
      <w:r>
        <w:rPr>
          <w:rFonts w:ascii="Arial" w:hAnsi="Arial" w:cs="Arial"/>
          <w:color w:val="000000"/>
          <w:sz w:val="21"/>
          <w:szCs w:val="21"/>
        </w:rPr>
        <w:t xml:space="preserve"> мРНК и аденовирусного вектора не представляет значительного риска для плода или грудного ребенка. Недавние исследования продемонстрировали наличие поствакцинальных антител к новому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грудном молоке, что также может защитить ребенка от инфицирования. Причем, вакцинация в сроке 27-31 неделю показала более высокую эффективность по сравнению со сроком 32-36 недель.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стране с учетом положительных результатов доклинических исследований безопасности вакцины Гам-КОВИД-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также накопленных данных по ее эффективности и безопасности во время клинических исследований и пострегистрационном периоде, экспертным сообществом было принято решение о снятии противопоказаний для применения данной вакцины </w:t>
      </w: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</w:t>
      </w:r>
      <w:r>
        <w:rPr>
          <w:rFonts w:ascii="Arial" w:hAnsi="Arial" w:cs="Arial"/>
          <w:color w:val="000000"/>
          <w:sz w:val="21"/>
          <w:szCs w:val="21"/>
        </w:rPr>
        <w:t> беременных.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Особенно вакцинация должна быть предложена беременным, имеющим индивидуальные факторы риска тяжелого течения COVID-19 (сопутствующие заболевания: сахарный диабет, хронические респираторные заболевания, онкологические заболевания, хроническую болезнь почек, сердечно-сосудистые заболевания, ожирение, заболевания печени и другие факторы риска), а также подверженным высокому риску инфицирования новым </w:t>
      </w:r>
      <w:r w:rsidR="00C50EED">
        <w:rPr>
          <w:rFonts w:ascii="Arial" w:hAnsi="Arial" w:cs="Arial"/>
          <w:color w:val="000000"/>
          <w:sz w:val="21"/>
          <w:szCs w:val="21"/>
        </w:rPr>
        <w:t>корона вирусом</w:t>
      </w:r>
      <w:r>
        <w:rPr>
          <w:rFonts w:ascii="Arial" w:hAnsi="Arial" w:cs="Arial"/>
          <w:color w:val="000000"/>
          <w:sz w:val="21"/>
          <w:szCs w:val="21"/>
        </w:rPr>
        <w:t xml:space="preserve"> в связи с родом деятельности (например, медицинским и социальным работники и др.). Перед проведением вакцинации против COVID-19 также следует учитывать индивидуальный риск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тромбообразования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Доказательств негативного влияния вакцины против COVID-19 на репродуктивное здоровье женщин и мужчин нет - об этом сообщает группа российских ученых во главе с главным гинекологом Минздрава России, академиком РАН Адамян Л.В., главным внештатным специалистом Минздрава России по репродуктивному здоровью женщин профессором Долгушиной Н.В. </w:t>
      </w:r>
      <w:r w:rsidR="00C50EED">
        <w:rPr>
          <w:rFonts w:ascii="Arial" w:hAnsi="Arial" w:cs="Arial"/>
          <w:color w:val="000000"/>
          <w:sz w:val="21"/>
          <w:szCs w:val="21"/>
        </w:rPr>
        <w:t>Тем,</w:t>
      </w:r>
      <w:r>
        <w:rPr>
          <w:rFonts w:ascii="Arial" w:hAnsi="Arial" w:cs="Arial"/>
          <w:color w:val="000000"/>
          <w:sz w:val="21"/>
          <w:szCs w:val="21"/>
        </w:rPr>
        <w:t xml:space="preserve"> кто планирует беременность, готовится к экстракорпоральному оплодотворению, должны в качестве прегравидарной подготовки проводить вакцинацию.</w:t>
      </w:r>
    </w:p>
    <w:p w:rsidR="00EA0C0B" w:rsidRDefault="00EA0C0B" w:rsidP="00EA0C0B">
      <w:pPr>
        <w:pStyle w:val="a4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0C0B" w:rsidRDefault="00EA0C0B" w:rsidP="00EA0C0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Информация подготовлена ГУЗОТ «</w:t>
      </w:r>
      <w:proofErr w:type="spellStart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ЦОЗиМП</w:t>
      </w:r>
      <w:proofErr w:type="spellEnd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» по материалам</w:t>
      </w:r>
    </w:p>
    <w:p w:rsidR="00EA0C0B" w:rsidRDefault="00EA0C0B" w:rsidP="00EA0C0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ФГБУ «Ивановский НИИ материнства и детства им.В.Н.Городкова» Минздрава</w:t>
      </w:r>
      <w:r>
        <w:rPr>
          <w:rFonts w:ascii="Arial" w:hAnsi="Arial" w:cs="Arial"/>
          <w:color w:val="000000"/>
          <w:sz w:val="21"/>
          <w:szCs w:val="21"/>
        </w:rPr>
        <w:t> России</w:t>
      </w:r>
    </w:p>
    <w:p w:rsidR="00676AB0" w:rsidRDefault="00676AB0"/>
    <w:sectPr w:rsidR="0067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A"/>
    <w:rsid w:val="00676AB0"/>
    <w:rsid w:val="00A86ADA"/>
    <w:rsid w:val="00C50EED"/>
    <w:rsid w:val="00E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22A6-1603-4A0B-8D6D-69CDA5C0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A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A0C0B"/>
    <w:rPr>
      <w:i/>
      <w:iCs/>
    </w:rPr>
  </w:style>
  <w:style w:type="paragraph" w:styleId="a4">
    <w:name w:val="Normal (Web)"/>
    <w:basedOn w:val="a"/>
    <w:uiPriority w:val="99"/>
    <w:semiHidden/>
    <w:unhideWhenUsed/>
    <w:rsid w:val="00EA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>diakov.net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5</cp:revision>
  <dcterms:created xsi:type="dcterms:W3CDTF">2021-12-14T06:16:00Z</dcterms:created>
  <dcterms:modified xsi:type="dcterms:W3CDTF">2021-12-14T06:22:00Z</dcterms:modified>
</cp:coreProperties>
</file>